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C6478" w14:textId="6062E344" w:rsidR="00901F3E" w:rsidRPr="00776491" w:rsidRDefault="00901F3E" w:rsidP="00901F3E">
      <w:pPr>
        <w:suppressAutoHyphens/>
        <w:spacing w:after="240"/>
        <w:jc w:val="center"/>
        <w:rPr>
          <w:bCs/>
          <w:sz w:val="24"/>
          <w:szCs w:val="24"/>
        </w:rPr>
      </w:pPr>
      <w:r w:rsidRPr="00776491">
        <w:rPr>
          <w:bCs/>
          <w:sz w:val="24"/>
          <w:szCs w:val="24"/>
        </w:rPr>
        <w:t>RESOLUTION NO. 202</w:t>
      </w:r>
      <w:r w:rsidR="002B4826">
        <w:rPr>
          <w:bCs/>
          <w:sz w:val="24"/>
          <w:szCs w:val="24"/>
        </w:rPr>
        <w:t>3</w:t>
      </w:r>
      <w:r w:rsidRPr="00776491">
        <w:rPr>
          <w:bCs/>
          <w:sz w:val="24"/>
          <w:szCs w:val="24"/>
        </w:rPr>
        <w:t>-__</w:t>
      </w:r>
    </w:p>
    <w:p w14:paraId="21A730B4" w14:textId="1A20079D" w:rsidR="00901F3E" w:rsidRPr="00776491" w:rsidRDefault="002B4826" w:rsidP="00776491">
      <w:pPr>
        <w:suppressAutoHyphens/>
        <w:spacing w:after="240"/>
        <w:ind w:left="1440" w:right="1260"/>
        <w:jc w:val="both"/>
        <w:rPr>
          <w:bCs/>
          <w:sz w:val="24"/>
          <w:szCs w:val="24"/>
        </w:rPr>
      </w:pPr>
      <w:bookmarkStart w:id="0" w:name="_Hlk90289316"/>
      <w:r w:rsidRPr="00A51FE6">
        <w:rPr>
          <w:rFonts w:eastAsia="Arial" w:cs="Arial"/>
          <w:color w:val="231F20"/>
          <w:sz w:val="24"/>
          <w:szCs w:val="24"/>
        </w:rPr>
        <w:t xml:space="preserve">A </w:t>
      </w:r>
      <w:r w:rsidRPr="00A51FE6">
        <w:rPr>
          <w:rFonts w:eastAsia="Arial" w:cs="Arial"/>
          <w:color w:val="231F20"/>
          <w:spacing w:val="5"/>
          <w:sz w:val="24"/>
          <w:szCs w:val="24"/>
        </w:rPr>
        <w:t>RESOLUTION</w:t>
      </w:r>
      <w:r w:rsidRPr="00A51FE6">
        <w:rPr>
          <w:rFonts w:eastAsia="Arial" w:cs="Arial"/>
          <w:color w:val="231F20"/>
          <w:sz w:val="24"/>
          <w:szCs w:val="24"/>
        </w:rPr>
        <w:t xml:space="preserve"> OF </w:t>
      </w:r>
      <w:r w:rsidRPr="00A51FE6">
        <w:rPr>
          <w:rFonts w:eastAsia="Arial" w:cs="Arial"/>
          <w:color w:val="231F20"/>
          <w:spacing w:val="2"/>
          <w:sz w:val="24"/>
          <w:szCs w:val="24"/>
        </w:rPr>
        <w:t>T</w:t>
      </w:r>
      <w:r w:rsidRPr="00A51FE6">
        <w:rPr>
          <w:rFonts w:eastAsia="Arial" w:cs="Arial"/>
          <w:color w:val="231F20"/>
          <w:sz w:val="24"/>
          <w:szCs w:val="24"/>
        </w:rPr>
        <w:t xml:space="preserve">HE </w:t>
      </w:r>
      <w:r>
        <w:rPr>
          <w:rFonts w:eastAsia="Arial" w:cs="Arial"/>
          <w:color w:val="231F20"/>
          <w:sz w:val="24"/>
          <w:szCs w:val="24"/>
        </w:rPr>
        <w:t>CITY COUNCIL</w:t>
      </w:r>
      <w:r w:rsidRPr="00A51FE6">
        <w:rPr>
          <w:rFonts w:eastAsia="Arial" w:cs="Arial"/>
          <w:color w:val="231F20"/>
          <w:sz w:val="24"/>
          <w:szCs w:val="24"/>
        </w:rPr>
        <w:t xml:space="preserve"> OF </w:t>
      </w:r>
      <w:r w:rsidRPr="00A51FE6">
        <w:rPr>
          <w:rFonts w:eastAsia="Arial" w:cs="Arial"/>
          <w:color w:val="231F20"/>
          <w:spacing w:val="2"/>
          <w:sz w:val="24"/>
          <w:szCs w:val="24"/>
        </w:rPr>
        <w:t>T</w:t>
      </w:r>
      <w:r w:rsidRPr="00A51FE6">
        <w:rPr>
          <w:rFonts w:eastAsia="Arial" w:cs="Arial"/>
          <w:color w:val="231F20"/>
          <w:sz w:val="24"/>
          <w:szCs w:val="24"/>
        </w:rPr>
        <w:t>HE</w:t>
      </w:r>
      <w:r w:rsidRPr="00A51FE6">
        <w:rPr>
          <w:rFonts w:eastAsia="Arial" w:cs="Arial"/>
          <w:color w:val="231F20"/>
          <w:spacing w:val="2"/>
          <w:sz w:val="24"/>
          <w:szCs w:val="24"/>
        </w:rPr>
        <w:t xml:space="preserve"> </w:t>
      </w:r>
      <w:r>
        <w:rPr>
          <w:rFonts w:eastAsia="Arial" w:cs="Arial"/>
          <w:color w:val="231F20"/>
          <w:spacing w:val="2"/>
          <w:sz w:val="24"/>
          <w:szCs w:val="24"/>
        </w:rPr>
        <w:t xml:space="preserve">CITY OF </w:t>
      </w:r>
      <w:r w:rsidRPr="00A51FE6">
        <w:rPr>
          <w:rFonts w:eastAsia="Arial" w:cs="Arial"/>
          <w:color w:val="231F20"/>
          <w:sz w:val="24"/>
          <w:szCs w:val="24"/>
        </w:rPr>
        <w:t>MORENO</w:t>
      </w:r>
      <w:r w:rsidRPr="00A51FE6">
        <w:rPr>
          <w:rFonts w:eastAsia="Arial" w:cs="Arial"/>
          <w:color w:val="231F20"/>
          <w:spacing w:val="1"/>
          <w:sz w:val="24"/>
          <w:szCs w:val="24"/>
        </w:rPr>
        <w:t xml:space="preserve"> </w:t>
      </w:r>
      <w:r w:rsidRPr="00A51FE6">
        <w:rPr>
          <w:rFonts w:eastAsia="Arial" w:cs="Arial"/>
          <w:color w:val="231F20"/>
          <w:spacing w:val="-2"/>
          <w:sz w:val="24"/>
          <w:szCs w:val="24"/>
        </w:rPr>
        <w:t>V</w:t>
      </w:r>
      <w:r w:rsidRPr="00A51FE6">
        <w:rPr>
          <w:rFonts w:eastAsia="Arial" w:cs="Arial"/>
          <w:color w:val="231F20"/>
          <w:sz w:val="24"/>
          <w:szCs w:val="24"/>
        </w:rPr>
        <w:t>ALLEY, CALIFORNIA,</w:t>
      </w:r>
      <w:r w:rsidRPr="00A51FE6">
        <w:rPr>
          <w:rFonts w:eastAsia="Arial" w:cs="Arial"/>
          <w:color w:val="231F20"/>
          <w:spacing w:val="2"/>
          <w:sz w:val="24"/>
          <w:szCs w:val="24"/>
        </w:rPr>
        <w:t xml:space="preserve"> </w:t>
      </w:r>
      <w:r w:rsidRPr="00776491">
        <w:rPr>
          <w:bCs/>
          <w:sz w:val="24"/>
          <w:szCs w:val="24"/>
        </w:rPr>
        <w:t xml:space="preserve">DECLARING PURSUANT TO CALIFORNIA GOVERNMENT CODE § 54221 THAT THE REAL PROPERTY </w:t>
      </w:r>
      <w:r>
        <w:rPr>
          <w:bCs/>
          <w:sz w:val="24"/>
          <w:szCs w:val="24"/>
        </w:rPr>
        <w:t xml:space="preserve">IDENTIFIED AS 24124 AND 24108 FIR AVENUE (APNS 481-130-022 AND </w:t>
      </w:r>
      <w:r w:rsidR="003A3817">
        <w:rPr>
          <w:bCs/>
          <w:sz w:val="24"/>
          <w:szCs w:val="24"/>
        </w:rPr>
        <w:t>481-130</w:t>
      </w:r>
      <w:r>
        <w:rPr>
          <w:bCs/>
          <w:sz w:val="24"/>
          <w:szCs w:val="24"/>
        </w:rPr>
        <w:t xml:space="preserve">-023) </w:t>
      </w:r>
      <w:r w:rsidRPr="00776491">
        <w:rPr>
          <w:bCs/>
          <w:sz w:val="24"/>
          <w:szCs w:val="24"/>
        </w:rPr>
        <w:t xml:space="preserve">IS SURPLUS LAND AND NOT NECESSARY FOR THE </w:t>
      </w:r>
      <w:r>
        <w:rPr>
          <w:bCs/>
          <w:sz w:val="24"/>
          <w:szCs w:val="24"/>
        </w:rPr>
        <w:t>CITY’S</w:t>
      </w:r>
      <w:r w:rsidRPr="00776491">
        <w:rPr>
          <w:bCs/>
          <w:sz w:val="24"/>
          <w:szCs w:val="24"/>
        </w:rPr>
        <w:t xml:space="preserve"> USE AT THIS TIME, FINDING THAT SUCH DECLARATION IS EXEMPT FROM ENVIRONMENTAL REVIEW UNDER THE CALIFORNIA ENVIRONMENTAL QUALITY ACT, AND </w:t>
      </w:r>
      <w:r>
        <w:rPr>
          <w:bCs/>
          <w:sz w:val="24"/>
          <w:szCs w:val="24"/>
        </w:rPr>
        <w:t>APPROVING CERTAIN</w:t>
      </w:r>
      <w:r w:rsidRPr="00776491">
        <w:rPr>
          <w:bCs/>
          <w:sz w:val="24"/>
          <w:szCs w:val="24"/>
        </w:rPr>
        <w:t xml:space="preserve"> RELATED ACTIONS</w:t>
      </w:r>
    </w:p>
    <w:p w14:paraId="005DC484" w14:textId="0FDFA57C" w:rsidR="002B4826" w:rsidRPr="002B4826" w:rsidRDefault="002B4826" w:rsidP="002B4826">
      <w:pPr>
        <w:pStyle w:val="BodyText"/>
        <w:rPr>
          <w:rFonts w:cs="Arial"/>
          <w:bCs/>
          <w:sz w:val="24"/>
          <w:szCs w:val="24"/>
        </w:rPr>
      </w:pPr>
      <w:bookmarkStart w:id="1" w:name="_Hlk99027580"/>
      <w:bookmarkEnd w:id="0"/>
      <w:r w:rsidRPr="002B4826">
        <w:rPr>
          <w:rFonts w:cs="Arial"/>
          <w:bCs/>
          <w:sz w:val="24"/>
          <w:szCs w:val="24"/>
        </w:rPr>
        <w:t>WHEREAS,</w:t>
      </w:r>
      <w:r w:rsidRPr="002B4826">
        <w:rPr>
          <w:rFonts w:cs="Arial"/>
          <w:bCs/>
          <w:sz w:val="24"/>
          <w:szCs w:val="24"/>
        </w:rPr>
        <w:tab/>
        <w:t xml:space="preserve">this Resolution concerns </w:t>
      </w:r>
      <w:bookmarkStart w:id="2" w:name="_Hlk87363614"/>
      <w:r w:rsidRPr="002B4826">
        <w:rPr>
          <w:rFonts w:cs="Arial"/>
          <w:bCs/>
          <w:sz w:val="24"/>
          <w:szCs w:val="24"/>
        </w:rPr>
        <w:t xml:space="preserve">that certain real property identified as </w:t>
      </w:r>
      <w:bookmarkStart w:id="3" w:name="_Hlk87363301"/>
      <w:r>
        <w:rPr>
          <w:rFonts w:cs="Arial"/>
          <w:bCs/>
          <w:sz w:val="24"/>
          <w:szCs w:val="24"/>
        </w:rPr>
        <w:t>24124 and 24108 Fir Avenue (</w:t>
      </w:r>
      <w:r w:rsidRPr="002B4826">
        <w:rPr>
          <w:rFonts w:cs="Arial"/>
          <w:bCs/>
          <w:sz w:val="24"/>
          <w:szCs w:val="24"/>
        </w:rPr>
        <w:t xml:space="preserve">APNs </w:t>
      </w:r>
      <w:bookmarkEnd w:id="3"/>
      <w:r>
        <w:rPr>
          <w:rFonts w:cs="Arial"/>
          <w:bCs/>
          <w:sz w:val="24"/>
          <w:szCs w:val="24"/>
        </w:rPr>
        <w:t xml:space="preserve">481-130-022 and </w:t>
      </w:r>
      <w:r w:rsidR="003A3817">
        <w:rPr>
          <w:rFonts w:cs="Arial"/>
          <w:bCs/>
          <w:sz w:val="24"/>
          <w:szCs w:val="24"/>
        </w:rPr>
        <w:t>481-130</w:t>
      </w:r>
      <w:r>
        <w:rPr>
          <w:rFonts w:cs="Arial"/>
          <w:bCs/>
          <w:sz w:val="24"/>
          <w:szCs w:val="24"/>
        </w:rPr>
        <w:t>-023)</w:t>
      </w:r>
      <w:r w:rsidRPr="002B4826">
        <w:rPr>
          <w:rFonts w:cs="Arial"/>
          <w:bCs/>
          <w:sz w:val="24"/>
          <w:szCs w:val="24"/>
        </w:rPr>
        <w:t xml:space="preserve"> consisting of approximately 0.</w:t>
      </w:r>
      <w:r>
        <w:rPr>
          <w:rFonts w:cs="Arial"/>
          <w:bCs/>
          <w:sz w:val="24"/>
          <w:szCs w:val="24"/>
        </w:rPr>
        <w:t>9</w:t>
      </w:r>
      <w:r w:rsidRPr="002B4826">
        <w:rPr>
          <w:rFonts w:cs="Arial"/>
          <w:bCs/>
          <w:sz w:val="24"/>
          <w:szCs w:val="24"/>
        </w:rPr>
        <w:t xml:space="preserve">1 acres </w:t>
      </w:r>
      <w:bookmarkStart w:id="4" w:name="_Hlk87362207"/>
      <w:r w:rsidRPr="002B4826">
        <w:rPr>
          <w:rFonts w:cs="Arial"/>
          <w:bCs/>
          <w:sz w:val="24"/>
          <w:szCs w:val="24"/>
        </w:rPr>
        <w:t xml:space="preserve">(approximately </w:t>
      </w:r>
      <w:r>
        <w:rPr>
          <w:rFonts w:cs="Arial"/>
          <w:bCs/>
          <w:sz w:val="24"/>
          <w:szCs w:val="24"/>
        </w:rPr>
        <w:t>39,600</w:t>
      </w:r>
      <w:r w:rsidRPr="002B4826">
        <w:rPr>
          <w:rFonts w:cs="Arial"/>
          <w:bCs/>
          <w:sz w:val="24"/>
          <w:szCs w:val="24"/>
        </w:rPr>
        <w:t xml:space="preserve"> square feet) located </w:t>
      </w:r>
      <w:bookmarkStart w:id="5" w:name="_Hlk87437374"/>
      <w:r>
        <w:rPr>
          <w:rFonts w:cs="Arial"/>
          <w:bCs/>
          <w:sz w:val="24"/>
          <w:szCs w:val="24"/>
        </w:rPr>
        <w:t>on the north side of Fir Avenue, eas</w:t>
      </w:r>
      <w:r w:rsidR="00126D8C">
        <w:rPr>
          <w:rFonts w:cs="Arial"/>
          <w:bCs/>
          <w:sz w:val="24"/>
          <w:szCs w:val="24"/>
        </w:rPr>
        <w:t>t</w:t>
      </w:r>
      <w:r>
        <w:rPr>
          <w:rFonts w:cs="Arial"/>
          <w:bCs/>
          <w:sz w:val="24"/>
          <w:szCs w:val="24"/>
        </w:rPr>
        <w:t xml:space="preserve"> of Heacock Street</w:t>
      </w:r>
      <w:r w:rsidRPr="002B4826">
        <w:rPr>
          <w:rFonts w:cs="Arial"/>
          <w:bCs/>
          <w:sz w:val="24"/>
          <w:szCs w:val="24"/>
        </w:rPr>
        <w:t xml:space="preserve">, as more particularly described in Exhibit “A” and depicted in Exhibit “B” to this Resolution </w:t>
      </w:r>
      <w:bookmarkEnd w:id="4"/>
      <w:bookmarkEnd w:id="5"/>
      <w:r w:rsidRPr="002B4826">
        <w:rPr>
          <w:rFonts w:cs="Arial"/>
          <w:bCs/>
          <w:sz w:val="24"/>
          <w:szCs w:val="24"/>
        </w:rPr>
        <w:t xml:space="preserve">(the “Property”); </w:t>
      </w:r>
      <w:bookmarkEnd w:id="2"/>
      <w:r w:rsidRPr="002B4826">
        <w:rPr>
          <w:rFonts w:cs="Arial"/>
          <w:bCs/>
          <w:sz w:val="24"/>
          <w:szCs w:val="24"/>
        </w:rPr>
        <w:t>and</w:t>
      </w:r>
    </w:p>
    <w:p w14:paraId="5CA475AD" w14:textId="11B8E1FE" w:rsidR="002B4826" w:rsidRPr="002B4826" w:rsidRDefault="002B4826" w:rsidP="002B4826">
      <w:pPr>
        <w:autoSpaceDE w:val="0"/>
        <w:autoSpaceDN w:val="0"/>
        <w:adjustRightInd w:val="0"/>
        <w:spacing w:after="240"/>
        <w:ind w:firstLine="720"/>
        <w:jc w:val="both"/>
        <w:rPr>
          <w:rFonts w:cs="Arial"/>
          <w:bCs/>
          <w:sz w:val="24"/>
          <w:szCs w:val="24"/>
        </w:rPr>
      </w:pPr>
      <w:r w:rsidRPr="002B4826">
        <w:rPr>
          <w:rFonts w:cs="Arial"/>
          <w:bCs/>
          <w:sz w:val="24"/>
          <w:szCs w:val="24"/>
        </w:rPr>
        <w:t>WHEREAS,</w:t>
      </w:r>
      <w:r w:rsidRPr="002B4826">
        <w:rPr>
          <w:rFonts w:cs="Arial"/>
          <w:bCs/>
          <w:sz w:val="24"/>
          <w:szCs w:val="24"/>
        </w:rPr>
        <w:tab/>
        <w:t>pursuant to the California Surplus Land Act, Government Code (the “GC”) §§ 54220-54234 (the “Act”), as amended by AB 1486 (Chapter 664, Statutes of 2019; “AB 1486”) and Guidelines promulgated thereunder by the California Department of Housing and Community Development (the “HCD”) dated as of April 2021 (the “Guidelines”), in order for the Property to be disposed of, such land must first be made available under a process set forth in the Act and expounded upon by the Guidelines; that process requires that a notice be given calling for written notices of interest after the affected public entity has designated such land as surplus by the taking of a formal action at a public meeting of such public agency; and</w:t>
      </w:r>
    </w:p>
    <w:p w14:paraId="3D5F920F" w14:textId="7127C39A"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pursuant to the Act, land is necessary for the City’s use if the land is being used, or is planned to be used pursuant to a written plan adopted by the City, for City work or operations; and</w:t>
      </w:r>
    </w:p>
    <w:p w14:paraId="5BFACA16" w14:textId="346065A2"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the Act, as expounded upon by the Guidelines, provides that such land shall be declared either surplus land or exempt surplus land before the City may take action to dispose of it consistent with the City’s policies or procedures; and</w:t>
      </w:r>
    </w:p>
    <w:p w14:paraId="6B78BDB4" w14:textId="6AC8CCA9"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GC § 54222, requires the City, if it declares land to be surplus and not necessary for the City’s use, to provide written notice thereof to certain local public agencies and housing sponsors (the “Designated Parties”); the form of such notification is included as Exhibit “B” to this Resolution (the “Notification Process”); and</w:t>
      </w:r>
    </w:p>
    <w:p w14:paraId="6C795B0E" w14:textId="1803F488"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the Notification Process concerns only the Designated Parties and provides the Designated Parties a 60-day opportunity to request to negotiate for the disposition of the Property consistent with parameters for such negotiations provided by the Act; and</w:t>
      </w:r>
    </w:p>
    <w:p w14:paraId="52B6739A" w14:textId="5DA7F397" w:rsidR="002B4826" w:rsidRPr="002B4826" w:rsidRDefault="002B4826" w:rsidP="002B4826">
      <w:pPr>
        <w:pStyle w:val="BodyText"/>
        <w:rPr>
          <w:rFonts w:cs="Arial"/>
          <w:bCs/>
          <w:sz w:val="24"/>
          <w:szCs w:val="24"/>
        </w:rPr>
      </w:pPr>
      <w:r w:rsidRPr="002B4826">
        <w:rPr>
          <w:rFonts w:cs="Arial"/>
          <w:bCs/>
          <w:sz w:val="24"/>
          <w:szCs w:val="24"/>
        </w:rPr>
        <w:lastRenderedPageBreak/>
        <w:t>WHEREAS,</w:t>
      </w:r>
      <w:r w:rsidRPr="002B4826">
        <w:rPr>
          <w:rFonts w:cs="Arial"/>
          <w:bCs/>
          <w:sz w:val="24"/>
          <w:szCs w:val="24"/>
        </w:rPr>
        <w:tab/>
        <w:t xml:space="preserve">the Notification Process is not a request for proposals, does not bind the City to any disposition of the Property and does not supersede the applicable provisions of the </w:t>
      </w:r>
      <w:r>
        <w:rPr>
          <w:rFonts w:cs="Arial"/>
          <w:bCs/>
          <w:sz w:val="24"/>
          <w:szCs w:val="24"/>
        </w:rPr>
        <w:t>Moreno Valley</w:t>
      </w:r>
      <w:r w:rsidRPr="002B4826">
        <w:rPr>
          <w:rFonts w:cs="Arial"/>
          <w:bCs/>
          <w:sz w:val="24"/>
          <w:szCs w:val="24"/>
        </w:rPr>
        <w:t xml:space="preserve"> Municipal Code; and</w:t>
      </w:r>
    </w:p>
    <w:p w14:paraId="3E1FEE19" w14:textId="3EDC7A74"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the Act does not impose any mandates or timeframes with respect to the disposition of real property; and</w:t>
      </w:r>
    </w:p>
    <w:p w14:paraId="4FBDC5DE" w14:textId="17269986"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if approved, this Resolution will confirm the City’s declaration that the Property is surplus and authorize the initiation of the Notification Process to the Designated Parties; and</w:t>
      </w:r>
    </w:p>
    <w:p w14:paraId="047D4352" w14:textId="0EF63A48"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failure to follow the procedure described in the Act and expounded upon by the Guidelines for providing a notice of availability of surplus land and related actions, may subject the City to financial and other penalties and measures and may frustrate the ability of the City to further its achievement of its development goals pursuant to the City’s General Plan; and</w:t>
      </w:r>
    </w:p>
    <w:p w14:paraId="24A97BF9" w14:textId="1385CC2B"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in addition to the foregoing, the HCD has certain oversight authority over negotiations with Designated Parties, if any, for the purpose of confirming that such negotiations were conducted within the parameters described in the Act; and</w:t>
      </w:r>
    </w:p>
    <w:p w14:paraId="00AA4296" w14:textId="1B867F8A"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approval of this Resolution will confirm the City Council’s declaration that the Property is surplus and not necessary for the City’s use at this time and authorize the initiation of the Notification Process as prescribed by the Act; and</w:t>
      </w:r>
    </w:p>
    <w:p w14:paraId="263A44D4" w14:textId="5C31C0DA"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pursuant to § 15060 (c) (3) of the California Environmental Quality Act (the “CEQA”) Guidelines (i.e., California Code of Regulations, Title 14, Division 6, Chapter 3, §§ 15000-15387), approval of this Resolution is exempt from CEQA because the actions described herein will not result in a direct or indirect physical change in the environment and the actions described herein are not a “Project”, as defined within § 15378 of the CEQA Guidelines; and</w:t>
      </w:r>
    </w:p>
    <w:p w14:paraId="246F4675" w14:textId="77777777" w:rsidR="002B4826" w:rsidRPr="002B4826" w:rsidRDefault="002B4826" w:rsidP="002B4826">
      <w:pPr>
        <w:pStyle w:val="BodyText"/>
        <w:rPr>
          <w:rFonts w:cs="Arial"/>
          <w:bCs/>
          <w:sz w:val="24"/>
          <w:szCs w:val="24"/>
        </w:rPr>
      </w:pPr>
      <w:bookmarkStart w:id="6" w:name="_Hlk135313442"/>
      <w:r w:rsidRPr="002B4826">
        <w:rPr>
          <w:rFonts w:cs="Arial"/>
          <w:bCs/>
          <w:sz w:val="24"/>
          <w:szCs w:val="24"/>
        </w:rPr>
        <w:t>WHEREAS,</w:t>
      </w:r>
      <w:r w:rsidRPr="002B4826">
        <w:rPr>
          <w:rFonts w:cs="Arial"/>
          <w:bCs/>
          <w:sz w:val="24"/>
          <w:szCs w:val="24"/>
        </w:rPr>
        <w:tab/>
      </w:r>
      <w:bookmarkStart w:id="7" w:name="_Hlk133409575"/>
      <w:r w:rsidRPr="002B4826">
        <w:rPr>
          <w:rFonts w:cs="Arial"/>
          <w:bCs/>
          <w:sz w:val="24"/>
          <w:szCs w:val="24"/>
        </w:rPr>
        <w:t>adoption of this Resolution does not have the potential for resulting in either a direct or indirect physical change in the environment.  If and when the Property is sold or leased and that new owner or lessee proposes a use for the Property that requires a discretionary permit and CEQA review, that future use and project will be analyzed at the appropriate time in accordance with CEQA</w:t>
      </w:r>
      <w:bookmarkEnd w:id="7"/>
      <w:r w:rsidRPr="002B4826">
        <w:rPr>
          <w:rFonts w:cs="Arial"/>
          <w:bCs/>
          <w:sz w:val="24"/>
          <w:szCs w:val="24"/>
        </w:rPr>
        <w:t>; and</w:t>
      </w:r>
    </w:p>
    <w:bookmarkEnd w:id="1"/>
    <w:bookmarkEnd w:id="6"/>
    <w:p w14:paraId="259EFA82" w14:textId="58CDF92A" w:rsidR="00901F3E" w:rsidRPr="0096316A" w:rsidRDefault="00901F3E" w:rsidP="00B95E62">
      <w:pPr>
        <w:pStyle w:val="BodyText"/>
        <w:rPr>
          <w:bCs/>
          <w:sz w:val="24"/>
          <w:szCs w:val="24"/>
        </w:rPr>
      </w:pPr>
      <w:r w:rsidRPr="0096316A">
        <w:rPr>
          <w:bCs/>
          <w:sz w:val="24"/>
          <w:szCs w:val="24"/>
        </w:rPr>
        <w:t>WHEREAS,</w:t>
      </w:r>
      <w:r w:rsidR="0096316A">
        <w:rPr>
          <w:bCs/>
          <w:sz w:val="24"/>
          <w:szCs w:val="24"/>
        </w:rPr>
        <w:tab/>
      </w:r>
      <w:r w:rsidRPr="0096316A">
        <w:rPr>
          <w:bCs/>
          <w:sz w:val="24"/>
          <w:szCs w:val="24"/>
        </w:rPr>
        <w:t>all of the prerequisites with respect to the approval of this Resolution have been met.</w:t>
      </w:r>
    </w:p>
    <w:p w14:paraId="5EFD16CE" w14:textId="3D21E89C" w:rsidR="00901F3E" w:rsidRPr="00776491" w:rsidRDefault="00901F3E" w:rsidP="00B95E62">
      <w:pPr>
        <w:pStyle w:val="BodyText"/>
        <w:rPr>
          <w:b/>
          <w:sz w:val="24"/>
          <w:szCs w:val="24"/>
        </w:rPr>
      </w:pPr>
      <w:r w:rsidRPr="00866683">
        <w:rPr>
          <w:bCs/>
          <w:sz w:val="24"/>
          <w:szCs w:val="24"/>
        </w:rPr>
        <w:t>THEREFORE, BE IT RESOLVED</w:t>
      </w:r>
      <w:r w:rsidR="00866683" w:rsidRPr="00866683">
        <w:rPr>
          <w:bCs/>
          <w:sz w:val="24"/>
          <w:szCs w:val="24"/>
        </w:rPr>
        <w:t>, FOUND, DETERMINED AND ORDERED</w:t>
      </w:r>
      <w:r w:rsidRPr="00866683">
        <w:rPr>
          <w:bCs/>
          <w:sz w:val="24"/>
          <w:szCs w:val="24"/>
        </w:rPr>
        <w:t xml:space="preserve">, by the </w:t>
      </w:r>
      <w:r w:rsidR="009F63F9">
        <w:rPr>
          <w:bCs/>
          <w:sz w:val="24"/>
          <w:szCs w:val="24"/>
        </w:rPr>
        <w:t>City Council</w:t>
      </w:r>
      <w:r w:rsidR="003006BF" w:rsidRPr="00866683">
        <w:rPr>
          <w:bCs/>
          <w:sz w:val="24"/>
          <w:szCs w:val="24"/>
        </w:rPr>
        <w:t xml:space="preserve"> of the </w:t>
      </w:r>
      <w:r w:rsidR="009F63F9">
        <w:rPr>
          <w:bCs/>
          <w:sz w:val="24"/>
          <w:szCs w:val="24"/>
        </w:rPr>
        <w:t xml:space="preserve">City of </w:t>
      </w:r>
      <w:r w:rsidR="00BE55B3" w:rsidRPr="00866683">
        <w:rPr>
          <w:bCs/>
          <w:sz w:val="24"/>
          <w:szCs w:val="24"/>
        </w:rPr>
        <w:t>Moreno Valley</w:t>
      </w:r>
      <w:r w:rsidR="00866683" w:rsidRPr="00866683">
        <w:rPr>
          <w:bCs/>
          <w:sz w:val="24"/>
          <w:szCs w:val="24"/>
        </w:rPr>
        <w:t xml:space="preserve">, in regular session assembled on </w:t>
      </w:r>
      <w:r w:rsidR="00B404F5">
        <w:rPr>
          <w:bCs/>
          <w:sz w:val="24"/>
          <w:szCs w:val="24"/>
        </w:rPr>
        <w:t xml:space="preserve">June </w:t>
      </w:r>
      <w:r w:rsidR="00D00E85">
        <w:rPr>
          <w:bCs/>
          <w:sz w:val="24"/>
          <w:szCs w:val="24"/>
        </w:rPr>
        <w:t>2</w:t>
      </w:r>
      <w:r w:rsidR="009F63F9">
        <w:rPr>
          <w:bCs/>
          <w:sz w:val="24"/>
          <w:szCs w:val="24"/>
        </w:rPr>
        <w:t>0</w:t>
      </w:r>
      <w:r w:rsidR="00866683" w:rsidRPr="00866683">
        <w:rPr>
          <w:bCs/>
          <w:sz w:val="24"/>
          <w:szCs w:val="24"/>
        </w:rPr>
        <w:t>, 202</w:t>
      </w:r>
      <w:r w:rsidR="009F63F9">
        <w:rPr>
          <w:bCs/>
          <w:sz w:val="24"/>
          <w:szCs w:val="24"/>
        </w:rPr>
        <w:t>3</w:t>
      </w:r>
      <w:r w:rsidR="00866683" w:rsidRPr="00866683">
        <w:rPr>
          <w:bCs/>
          <w:sz w:val="24"/>
          <w:szCs w:val="24"/>
        </w:rPr>
        <w:t xml:space="preserve">, in the meeting room of the </w:t>
      </w:r>
      <w:r w:rsidR="009F63F9">
        <w:rPr>
          <w:bCs/>
          <w:sz w:val="24"/>
          <w:szCs w:val="24"/>
        </w:rPr>
        <w:t>City Council</w:t>
      </w:r>
      <w:r w:rsidR="00866683" w:rsidRPr="00866683">
        <w:rPr>
          <w:bCs/>
          <w:sz w:val="24"/>
          <w:szCs w:val="24"/>
        </w:rPr>
        <w:t xml:space="preserve"> located on the 1</w:t>
      </w:r>
      <w:r w:rsidR="00866683" w:rsidRPr="00866683">
        <w:rPr>
          <w:bCs/>
          <w:sz w:val="24"/>
          <w:szCs w:val="24"/>
          <w:vertAlign w:val="superscript"/>
        </w:rPr>
        <w:t>st</w:t>
      </w:r>
      <w:r w:rsidR="00866683" w:rsidRPr="00866683">
        <w:rPr>
          <w:bCs/>
          <w:sz w:val="24"/>
          <w:szCs w:val="24"/>
        </w:rPr>
        <w:t xml:space="preserve"> floor of City Hall, 14177 Frederick Street, Moreno Valley, California</w:t>
      </w:r>
      <w:r w:rsidRPr="00866683">
        <w:rPr>
          <w:bCs/>
          <w:sz w:val="24"/>
          <w:szCs w:val="24"/>
        </w:rPr>
        <w:t>, as follows</w:t>
      </w:r>
      <w:r w:rsidRPr="00776491">
        <w:rPr>
          <w:b/>
          <w:sz w:val="24"/>
          <w:szCs w:val="24"/>
        </w:rPr>
        <w:t>:</w:t>
      </w:r>
    </w:p>
    <w:p w14:paraId="2E60C4EA" w14:textId="6341C15C" w:rsidR="00901F3E" w:rsidRPr="009F63F9" w:rsidRDefault="0096316A" w:rsidP="0096316A">
      <w:pPr>
        <w:pStyle w:val="BodyText"/>
        <w:ind w:left="1440" w:hanging="720"/>
        <w:rPr>
          <w:sz w:val="24"/>
          <w:szCs w:val="24"/>
        </w:rPr>
      </w:pPr>
      <w:r w:rsidRPr="009F63F9">
        <w:rPr>
          <w:sz w:val="24"/>
          <w:szCs w:val="24"/>
        </w:rPr>
        <w:lastRenderedPageBreak/>
        <w:t>1)</w:t>
      </w:r>
      <w:r w:rsidRPr="009F63F9">
        <w:rPr>
          <w:sz w:val="24"/>
          <w:szCs w:val="24"/>
        </w:rPr>
        <w:tab/>
        <w:t xml:space="preserve">That the </w:t>
      </w:r>
      <w:r w:rsidR="009F63F9">
        <w:rPr>
          <w:sz w:val="24"/>
          <w:szCs w:val="24"/>
        </w:rPr>
        <w:t>City Council</w:t>
      </w:r>
      <w:r w:rsidRPr="009F63F9">
        <w:rPr>
          <w:sz w:val="24"/>
          <w:szCs w:val="24"/>
        </w:rPr>
        <w:t xml:space="preserve"> hereby finds and declares that the above recitals are true and correct and incorporated as though fully set forth herein.</w:t>
      </w:r>
    </w:p>
    <w:p w14:paraId="516F03F2" w14:textId="13D99A66" w:rsidR="00901F3E" w:rsidRPr="009F63F9" w:rsidRDefault="0096316A" w:rsidP="0096316A">
      <w:pPr>
        <w:pStyle w:val="BodyText"/>
        <w:ind w:left="1440" w:hanging="720"/>
        <w:rPr>
          <w:rFonts w:cs="Arial"/>
          <w:bCs/>
          <w:sz w:val="24"/>
          <w:szCs w:val="24"/>
        </w:rPr>
      </w:pPr>
      <w:r w:rsidRPr="009F63F9">
        <w:rPr>
          <w:rFonts w:cs="Arial"/>
          <w:sz w:val="24"/>
          <w:szCs w:val="24"/>
        </w:rPr>
        <w:t>2)</w:t>
      </w:r>
      <w:r w:rsidRPr="009F63F9">
        <w:rPr>
          <w:rFonts w:cs="Arial"/>
          <w:sz w:val="24"/>
          <w:szCs w:val="24"/>
        </w:rPr>
        <w:tab/>
      </w:r>
      <w:r w:rsidR="009F63F9" w:rsidRPr="009F63F9">
        <w:rPr>
          <w:rFonts w:cs="Arial"/>
          <w:sz w:val="24"/>
          <w:szCs w:val="24"/>
        </w:rPr>
        <w:t>The City Council hereby declares that the Property is surplus land and not necessary for the City’s use at this time and authorizes the initiation of the Notification Process as prescribed by the Act and as further expounded upon by the Guidelines.</w:t>
      </w:r>
    </w:p>
    <w:p w14:paraId="2C2AABCA" w14:textId="19C499BC" w:rsidR="00BE1DFD" w:rsidRPr="009F63F9" w:rsidRDefault="00BE1DFD" w:rsidP="0096316A">
      <w:pPr>
        <w:pStyle w:val="BodyText"/>
        <w:ind w:left="1440" w:hanging="720"/>
        <w:rPr>
          <w:rFonts w:cs="Arial"/>
          <w:sz w:val="24"/>
          <w:szCs w:val="24"/>
        </w:rPr>
      </w:pPr>
      <w:r w:rsidRPr="009F63F9">
        <w:rPr>
          <w:rFonts w:cs="Arial"/>
          <w:bCs/>
          <w:sz w:val="24"/>
          <w:szCs w:val="24"/>
        </w:rPr>
        <w:t>3)</w:t>
      </w:r>
      <w:r w:rsidRPr="009F63F9">
        <w:rPr>
          <w:rFonts w:cs="Arial"/>
          <w:bCs/>
          <w:sz w:val="24"/>
          <w:szCs w:val="24"/>
        </w:rPr>
        <w:tab/>
      </w:r>
      <w:r w:rsidR="009F63F9" w:rsidRPr="009F63F9">
        <w:rPr>
          <w:rFonts w:cs="Arial"/>
          <w:sz w:val="24"/>
          <w:szCs w:val="24"/>
        </w:rPr>
        <w:t>The City Manager, or designee, is hereby authorized to do all things that are necessary or proper to effectuate the purposes of this Resolution, and any such actions previously taken are hereby ratified and confirmed.  Such actions include negotiating in good faith in accordance with the requirements of the Act and the Guidelines with any of the Designated Parties that submit a written notice of interest as to the disposition of the Property in compliance with the Act.</w:t>
      </w:r>
    </w:p>
    <w:p w14:paraId="6C027B81" w14:textId="7A2E1DEA" w:rsidR="00901F3E" w:rsidRPr="009F63F9" w:rsidRDefault="00414330" w:rsidP="0096316A">
      <w:pPr>
        <w:pStyle w:val="BodyText"/>
        <w:ind w:left="1440" w:hanging="720"/>
        <w:rPr>
          <w:rFonts w:cs="Arial"/>
          <w:sz w:val="24"/>
          <w:szCs w:val="24"/>
        </w:rPr>
      </w:pPr>
      <w:r w:rsidRPr="009F63F9">
        <w:rPr>
          <w:rFonts w:cs="Arial"/>
          <w:sz w:val="24"/>
          <w:szCs w:val="24"/>
        </w:rPr>
        <w:t>4</w:t>
      </w:r>
      <w:r w:rsidR="0096316A" w:rsidRPr="009F63F9">
        <w:rPr>
          <w:rFonts w:cs="Arial"/>
          <w:sz w:val="24"/>
          <w:szCs w:val="24"/>
        </w:rPr>
        <w:t>)</w:t>
      </w:r>
      <w:r w:rsidR="0096316A" w:rsidRPr="009F63F9">
        <w:rPr>
          <w:rFonts w:cs="Arial"/>
          <w:sz w:val="24"/>
          <w:szCs w:val="24"/>
        </w:rPr>
        <w:tab/>
      </w:r>
      <w:r w:rsidR="009F63F9" w:rsidRPr="009F63F9">
        <w:rPr>
          <w:rFonts w:cs="Arial"/>
          <w:sz w:val="24"/>
          <w:szCs w:val="24"/>
        </w:rPr>
        <w:t xml:space="preserve">This Resolution has been reviewed with respect to the applicability of the CEQA (Public Resources Code § 21000 </w:t>
      </w:r>
      <w:r w:rsidR="009F63F9" w:rsidRPr="009F63F9">
        <w:rPr>
          <w:rFonts w:cs="Arial"/>
          <w:i/>
          <w:sz w:val="24"/>
          <w:szCs w:val="24"/>
        </w:rPr>
        <w:t>et seq.</w:t>
      </w:r>
      <w:r w:rsidR="009F63F9" w:rsidRPr="009F63F9">
        <w:rPr>
          <w:rFonts w:cs="Arial"/>
          <w:sz w:val="24"/>
          <w:szCs w:val="24"/>
        </w:rPr>
        <w:t xml:space="preserve">).  City staff has determined that the designation of the Property as surplus does not have the potential for creating a significant effect on the environment and is therefore exempt from further review under CEQA pursuant to State CEQA Guidelines § 15060(c)(3) because it is not a project as defined by the CEQA Guidelines § 15378.  </w:t>
      </w:r>
    </w:p>
    <w:p w14:paraId="2587C777" w14:textId="583679E9" w:rsidR="00901F3E" w:rsidRPr="00776491" w:rsidRDefault="00414330" w:rsidP="002A63FB">
      <w:pPr>
        <w:pStyle w:val="BodyText"/>
        <w:ind w:left="1440" w:hanging="720"/>
        <w:rPr>
          <w:sz w:val="24"/>
          <w:szCs w:val="24"/>
        </w:rPr>
      </w:pPr>
      <w:r w:rsidRPr="009F63F9">
        <w:rPr>
          <w:sz w:val="24"/>
          <w:szCs w:val="24"/>
        </w:rPr>
        <w:t>5</w:t>
      </w:r>
      <w:r w:rsidR="0096316A" w:rsidRPr="009F63F9">
        <w:rPr>
          <w:sz w:val="24"/>
          <w:szCs w:val="24"/>
        </w:rPr>
        <w:t>)</w:t>
      </w:r>
      <w:r w:rsidR="00901F3E" w:rsidRPr="009F63F9">
        <w:rPr>
          <w:sz w:val="24"/>
          <w:szCs w:val="24"/>
        </w:rPr>
        <w:tab/>
        <w:t>The City Clerk is</w:t>
      </w:r>
      <w:r w:rsidR="00901F3E" w:rsidRPr="00776491">
        <w:rPr>
          <w:sz w:val="24"/>
          <w:szCs w:val="24"/>
        </w:rPr>
        <w:t xml:space="preserve"> directed to file a Notice of Exemption pursuant to CEQA Guidelines § 15062.</w:t>
      </w:r>
    </w:p>
    <w:p w14:paraId="460A69DD" w14:textId="10E94E17" w:rsidR="00F76022" w:rsidRPr="00776491" w:rsidRDefault="00414330" w:rsidP="00D00E85">
      <w:pPr>
        <w:pStyle w:val="BodyText"/>
        <w:ind w:left="1440" w:hanging="720"/>
        <w:rPr>
          <w:sz w:val="24"/>
          <w:szCs w:val="24"/>
        </w:rPr>
      </w:pPr>
      <w:r>
        <w:rPr>
          <w:sz w:val="24"/>
          <w:szCs w:val="24"/>
        </w:rPr>
        <w:t>6</w:t>
      </w:r>
      <w:r w:rsidR="0096316A">
        <w:rPr>
          <w:sz w:val="24"/>
          <w:szCs w:val="24"/>
        </w:rPr>
        <w:t>)</w:t>
      </w:r>
      <w:r w:rsidR="00901F3E" w:rsidRPr="00776491">
        <w:rPr>
          <w:rFonts w:cs="Arial"/>
          <w:sz w:val="24"/>
          <w:szCs w:val="24"/>
        </w:rPr>
        <w:tab/>
      </w:r>
      <w:r w:rsidR="00901F3E" w:rsidRPr="00776491">
        <w:rPr>
          <w:sz w:val="24"/>
          <w:szCs w:val="24"/>
        </w:rPr>
        <w:t>This Resolution shall take effect upon the date of its adoption.</w:t>
      </w:r>
    </w:p>
    <w:p w14:paraId="76C5E10C" w14:textId="4274A126" w:rsidR="00EA369F" w:rsidRPr="00A51160" w:rsidRDefault="00EA369F" w:rsidP="00EA369F">
      <w:pPr>
        <w:ind w:right="14"/>
        <w:rPr>
          <w:rFonts w:eastAsia="Arial" w:cs="Arial"/>
          <w:sz w:val="24"/>
          <w:szCs w:val="24"/>
        </w:rPr>
      </w:pPr>
      <w:r w:rsidRPr="00A51FE6">
        <w:rPr>
          <w:rFonts w:eastAsia="Arial" w:cs="Arial"/>
          <w:color w:val="231F20"/>
          <w:position w:val="-1"/>
          <w:sz w:val="24"/>
          <w:szCs w:val="24"/>
        </w:rPr>
        <w:t>APPROVED</w:t>
      </w:r>
      <w:r w:rsidRPr="00A51FE6">
        <w:rPr>
          <w:rFonts w:eastAsia="Arial" w:cs="Arial"/>
          <w:color w:val="231F20"/>
          <w:spacing w:val="-2"/>
          <w:position w:val="-1"/>
          <w:sz w:val="24"/>
          <w:szCs w:val="24"/>
        </w:rPr>
        <w:t xml:space="preserve"> </w:t>
      </w:r>
      <w:r w:rsidRPr="00A51FE6">
        <w:rPr>
          <w:rFonts w:eastAsia="Arial" w:cs="Arial"/>
          <w:color w:val="231F20"/>
          <w:position w:val="-1"/>
          <w:sz w:val="24"/>
          <w:szCs w:val="24"/>
        </w:rPr>
        <w:t>AND A</w:t>
      </w:r>
      <w:r w:rsidRPr="00A51FE6">
        <w:rPr>
          <w:rFonts w:eastAsia="Arial" w:cs="Arial"/>
          <w:color w:val="231F20"/>
          <w:spacing w:val="-3"/>
          <w:position w:val="-1"/>
          <w:sz w:val="24"/>
          <w:szCs w:val="24"/>
        </w:rPr>
        <w:t>D</w:t>
      </w:r>
      <w:r w:rsidRPr="00A51FE6">
        <w:rPr>
          <w:rFonts w:eastAsia="Arial" w:cs="Arial"/>
          <w:color w:val="231F20"/>
          <w:position w:val="-1"/>
          <w:sz w:val="24"/>
          <w:szCs w:val="24"/>
        </w:rPr>
        <w:t>OPTED</w:t>
      </w:r>
      <w:r w:rsidRPr="00A51FE6">
        <w:rPr>
          <w:rFonts w:eastAsia="Arial" w:cs="Arial"/>
          <w:color w:val="231F20"/>
          <w:spacing w:val="1"/>
          <w:position w:val="-1"/>
          <w:sz w:val="24"/>
          <w:szCs w:val="24"/>
        </w:rPr>
        <w:t xml:space="preserve"> </w:t>
      </w:r>
      <w:r w:rsidRPr="00A51FE6">
        <w:rPr>
          <w:rFonts w:eastAsia="Arial" w:cs="Arial"/>
          <w:color w:val="231F20"/>
          <w:position w:val="-1"/>
          <w:sz w:val="24"/>
          <w:szCs w:val="24"/>
        </w:rPr>
        <w:t>this</w:t>
      </w:r>
      <w:r>
        <w:rPr>
          <w:rFonts w:eastAsia="Arial" w:cs="Arial"/>
          <w:color w:val="231F20"/>
          <w:position w:val="-1"/>
          <w:sz w:val="24"/>
          <w:szCs w:val="24"/>
        </w:rPr>
        <w:t xml:space="preserve"> </w:t>
      </w:r>
      <w:r w:rsidR="00D00E85">
        <w:rPr>
          <w:rFonts w:eastAsia="Arial" w:cs="Arial"/>
          <w:color w:val="231F20"/>
          <w:position w:val="-1"/>
          <w:sz w:val="24"/>
          <w:szCs w:val="24"/>
        </w:rPr>
        <w:t>2</w:t>
      </w:r>
      <w:r w:rsidR="009F63F9">
        <w:rPr>
          <w:rFonts w:eastAsia="Arial" w:cs="Arial"/>
          <w:color w:val="231F20"/>
          <w:position w:val="-1"/>
          <w:sz w:val="24"/>
          <w:szCs w:val="24"/>
        </w:rPr>
        <w:t>0</w:t>
      </w:r>
      <w:r w:rsidR="009F63F9">
        <w:rPr>
          <w:rFonts w:eastAsia="Arial" w:cs="Arial"/>
          <w:color w:val="231F20"/>
          <w:position w:val="-1"/>
          <w:sz w:val="24"/>
          <w:szCs w:val="24"/>
          <w:vertAlign w:val="superscript"/>
        </w:rPr>
        <w:t xml:space="preserve">th </w:t>
      </w:r>
      <w:r w:rsidRPr="00A51FE6">
        <w:rPr>
          <w:rFonts w:eastAsia="Arial" w:cs="Arial"/>
          <w:color w:val="231F20"/>
          <w:position w:val="-1"/>
          <w:sz w:val="24"/>
          <w:szCs w:val="24"/>
        </w:rPr>
        <w:t>day</w:t>
      </w:r>
      <w:r w:rsidRPr="00A51FE6">
        <w:rPr>
          <w:rFonts w:eastAsia="Arial" w:cs="Arial"/>
          <w:color w:val="231F20"/>
          <w:spacing w:val="-2"/>
          <w:position w:val="-1"/>
          <w:sz w:val="24"/>
          <w:szCs w:val="24"/>
        </w:rPr>
        <w:t xml:space="preserve"> </w:t>
      </w:r>
      <w:r w:rsidRPr="00A51FE6">
        <w:rPr>
          <w:rFonts w:eastAsia="Arial" w:cs="Arial"/>
          <w:color w:val="231F20"/>
          <w:spacing w:val="-1"/>
          <w:position w:val="-1"/>
          <w:sz w:val="24"/>
          <w:szCs w:val="24"/>
        </w:rPr>
        <w:t>o</w:t>
      </w:r>
      <w:r w:rsidRPr="00A51FE6">
        <w:rPr>
          <w:rFonts w:eastAsia="Arial" w:cs="Arial"/>
          <w:color w:val="231F20"/>
          <w:position w:val="-1"/>
          <w:sz w:val="24"/>
          <w:szCs w:val="24"/>
        </w:rPr>
        <w:t>f</w:t>
      </w:r>
      <w:r w:rsidRPr="00A51FE6">
        <w:rPr>
          <w:rFonts w:eastAsia="Arial" w:cs="Arial"/>
          <w:color w:val="231F20"/>
          <w:spacing w:val="2"/>
          <w:position w:val="-1"/>
          <w:sz w:val="24"/>
          <w:szCs w:val="24"/>
        </w:rPr>
        <w:t xml:space="preserve"> </w:t>
      </w:r>
      <w:r w:rsidR="002A63FB">
        <w:rPr>
          <w:rFonts w:eastAsia="Arial" w:cs="Arial"/>
          <w:color w:val="231F20"/>
          <w:position w:val="-1"/>
          <w:sz w:val="24"/>
          <w:szCs w:val="24"/>
        </w:rPr>
        <w:t>June</w:t>
      </w:r>
      <w:r w:rsidRPr="00EA369F">
        <w:rPr>
          <w:rFonts w:eastAsia="Arial" w:cs="Arial"/>
          <w:color w:val="231F20"/>
          <w:position w:val="-1"/>
          <w:sz w:val="24"/>
          <w:szCs w:val="24"/>
        </w:rPr>
        <w:t>,</w:t>
      </w:r>
      <w:r w:rsidRPr="00EA369F">
        <w:rPr>
          <w:rFonts w:eastAsia="Arial" w:cs="Arial"/>
          <w:color w:val="231F20"/>
          <w:spacing w:val="-1"/>
          <w:position w:val="-1"/>
          <w:sz w:val="24"/>
          <w:szCs w:val="24"/>
        </w:rPr>
        <w:t xml:space="preserve"> </w:t>
      </w:r>
      <w:r w:rsidRPr="00EA369F">
        <w:rPr>
          <w:rFonts w:eastAsia="Arial" w:cs="Arial"/>
          <w:color w:val="231F20"/>
          <w:position w:val="-1"/>
          <w:sz w:val="24"/>
          <w:szCs w:val="24"/>
        </w:rPr>
        <w:t>2</w:t>
      </w:r>
      <w:r>
        <w:rPr>
          <w:rFonts w:eastAsia="Arial" w:cs="Arial"/>
          <w:color w:val="231F20"/>
          <w:position w:val="-1"/>
          <w:sz w:val="24"/>
          <w:szCs w:val="24"/>
        </w:rPr>
        <w:t>0</w:t>
      </w:r>
      <w:r w:rsidRPr="00EA369F">
        <w:rPr>
          <w:rFonts w:eastAsia="Arial" w:cs="Arial"/>
          <w:color w:val="231F20"/>
          <w:position w:val="-1"/>
          <w:sz w:val="24"/>
          <w:szCs w:val="24"/>
        </w:rPr>
        <w:t>2</w:t>
      </w:r>
      <w:r w:rsidR="009F63F9">
        <w:rPr>
          <w:rFonts w:eastAsia="Arial" w:cs="Arial"/>
          <w:color w:val="231F20"/>
          <w:position w:val="-1"/>
          <w:sz w:val="24"/>
          <w:szCs w:val="24"/>
        </w:rPr>
        <w:t>3</w:t>
      </w:r>
      <w:r w:rsidRPr="00A51FE6">
        <w:rPr>
          <w:rFonts w:eastAsia="Arial" w:cs="Arial"/>
          <w:color w:val="231F20"/>
          <w:position w:val="-1"/>
          <w:sz w:val="24"/>
          <w:szCs w:val="24"/>
        </w:rPr>
        <w:t>.</w:t>
      </w:r>
    </w:p>
    <w:p w14:paraId="5EBEE872" w14:textId="77777777" w:rsidR="00E65B5C" w:rsidRDefault="00E65B5C" w:rsidP="00EA369F">
      <w:pPr>
        <w:ind w:right="14"/>
        <w:rPr>
          <w:rFonts w:eastAsia="Arial" w:cs="Arial"/>
          <w:color w:val="231F20"/>
          <w:position w:val="-1"/>
          <w:sz w:val="24"/>
          <w:szCs w:val="24"/>
        </w:rPr>
      </w:pPr>
    </w:p>
    <w:p w14:paraId="223DF836" w14:textId="77777777" w:rsidR="00EA369F" w:rsidRDefault="00EA369F" w:rsidP="00EA369F">
      <w:pPr>
        <w:ind w:right="14"/>
        <w:rPr>
          <w:rFonts w:eastAsia="Arial" w:cs="Arial"/>
          <w:color w:val="231F20"/>
          <w:position w:val="-1"/>
          <w:sz w:val="24"/>
          <w:szCs w:val="24"/>
        </w:rPr>
      </w:pPr>
    </w:p>
    <w:p w14:paraId="4E981A97" w14:textId="21917CAA" w:rsidR="00EA369F" w:rsidRPr="00EA369F" w:rsidRDefault="00EA369F" w:rsidP="00EA369F">
      <w:pPr>
        <w:tabs>
          <w:tab w:val="left" w:pos="4320"/>
          <w:tab w:val="left" w:pos="8640"/>
        </w:tabs>
        <w:ind w:right="14"/>
        <w:rPr>
          <w:rFonts w:eastAsia="Arial" w:cs="Arial"/>
          <w:color w:val="231F20"/>
          <w:position w:val="-1"/>
          <w:sz w:val="24"/>
          <w:szCs w:val="24"/>
          <w:u w:val="single"/>
        </w:rPr>
      </w:pPr>
      <w:r>
        <w:rPr>
          <w:rFonts w:eastAsia="Arial" w:cs="Arial"/>
          <w:color w:val="231F20"/>
          <w:position w:val="-1"/>
          <w:sz w:val="24"/>
          <w:szCs w:val="24"/>
        </w:rPr>
        <w:tab/>
      </w:r>
      <w:r>
        <w:rPr>
          <w:rFonts w:eastAsia="Arial" w:cs="Arial"/>
          <w:color w:val="231F20"/>
          <w:position w:val="-1"/>
          <w:sz w:val="24"/>
          <w:szCs w:val="24"/>
          <w:u w:val="single"/>
        </w:rPr>
        <w:tab/>
      </w:r>
    </w:p>
    <w:p w14:paraId="205781EC" w14:textId="768AB5FD" w:rsidR="00EA369F" w:rsidRDefault="00E65B5C" w:rsidP="00A51160">
      <w:pPr>
        <w:tabs>
          <w:tab w:val="left" w:pos="4320"/>
        </w:tabs>
        <w:ind w:right="14"/>
        <w:rPr>
          <w:rFonts w:eastAsia="Arial" w:cs="Arial"/>
          <w:color w:val="231F20"/>
          <w:position w:val="-1"/>
          <w:sz w:val="24"/>
          <w:szCs w:val="24"/>
        </w:rPr>
      </w:pPr>
      <w:r>
        <w:rPr>
          <w:rFonts w:eastAsia="Arial" w:cs="Arial"/>
          <w:color w:val="231F20"/>
          <w:position w:val="-1"/>
          <w:sz w:val="24"/>
          <w:szCs w:val="24"/>
        </w:rPr>
        <w:tab/>
      </w:r>
      <w:r w:rsidR="00A51160">
        <w:rPr>
          <w:rFonts w:eastAsia="Arial" w:cs="Arial"/>
          <w:color w:val="231F20"/>
          <w:position w:val="-1"/>
          <w:sz w:val="24"/>
          <w:szCs w:val="24"/>
        </w:rPr>
        <w:t>Ulises Cabrera, Mayor</w:t>
      </w:r>
    </w:p>
    <w:p w14:paraId="581FF840" w14:textId="77777777" w:rsidR="00EA369F" w:rsidRDefault="00EA369F" w:rsidP="00A51160">
      <w:pPr>
        <w:ind w:right="14"/>
        <w:rPr>
          <w:rFonts w:eastAsia="Arial" w:cs="Arial"/>
          <w:color w:val="231F20"/>
          <w:position w:val="-1"/>
          <w:sz w:val="24"/>
          <w:szCs w:val="24"/>
        </w:rPr>
      </w:pPr>
    </w:p>
    <w:p w14:paraId="5D838DF5" w14:textId="77777777" w:rsidR="00EA369F" w:rsidRDefault="00EA369F" w:rsidP="00EA369F">
      <w:pPr>
        <w:ind w:right="14"/>
        <w:rPr>
          <w:rFonts w:eastAsia="Arial" w:cs="Arial"/>
          <w:color w:val="231F20"/>
          <w:position w:val="-1"/>
          <w:sz w:val="24"/>
          <w:szCs w:val="24"/>
        </w:rPr>
      </w:pPr>
      <w:r w:rsidRPr="00A51FE6">
        <w:rPr>
          <w:rFonts w:eastAsia="Arial" w:cs="Arial"/>
          <w:color w:val="231F20"/>
          <w:position w:val="-1"/>
          <w:sz w:val="24"/>
          <w:szCs w:val="24"/>
        </w:rPr>
        <w:t>AT</w:t>
      </w:r>
      <w:r w:rsidRPr="00A51FE6">
        <w:rPr>
          <w:rFonts w:eastAsia="Arial" w:cs="Arial"/>
          <w:color w:val="231F20"/>
          <w:spacing w:val="2"/>
          <w:position w:val="-1"/>
          <w:sz w:val="24"/>
          <w:szCs w:val="24"/>
        </w:rPr>
        <w:t>T</w:t>
      </w:r>
      <w:r w:rsidRPr="00A51FE6">
        <w:rPr>
          <w:rFonts w:eastAsia="Arial" w:cs="Arial"/>
          <w:color w:val="231F20"/>
          <w:spacing w:val="-1"/>
          <w:position w:val="-1"/>
          <w:sz w:val="24"/>
          <w:szCs w:val="24"/>
        </w:rPr>
        <w:t>ES</w:t>
      </w:r>
      <w:r w:rsidRPr="00A51FE6">
        <w:rPr>
          <w:rFonts w:eastAsia="Arial" w:cs="Arial"/>
          <w:color w:val="231F20"/>
          <w:spacing w:val="2"/>
          <w:position w:val="-1"/>
          <w:sz w:val="24"/>
          <w:szCs w:val="24"/>
        </w:rPr>
        <w:t>T</w:t>
      </w:r>
      <w:r w:rsidRPr="00A51FE6">
        <w:rPr>
          <w:rFonts w:eastAsia="Arial" w:cs="Arial"/>
          <w:color w:val="231F20"/>
          <w:position w:val="-1"/>
          <w:sz w:val="24"/>
          <w:szCs w:val="24"/>
        </w:rPr>
        <w:t>:</w:t>
      </w:r>
    </w:p>
    <w:p w14:paraId="1AE9E0A0" w14:textId="77777777" w:rsidR="00EA369F" w:rsidRPr="00A51FE6" w:rsidRDefault="00EA369F" w:rsidP="00E65B5C">
      <w:pPr>
        <w:ind w:right="14"/>
        <w:rPr>
          <w:rFonts w:eastAsia="Arial" w:cs="Arial"/>
          <w:sz w:val="24"/>
          <w:szCs w:val="24"/>
        </w:rPr>
      </w:pPr>
    </w:p>
    <w:p w14:paraId="195B0DD4" w14:textId="674D98C5" w:rsidR="00EA369F" w:rsidRDefault="00EA369F" w:rsidP="00EA369F">
      <w:pPr>
        <w:ind w:right="14"/>
        <w:rPr>
          <w:rFonts w:cs="Arial"/>
          <w:sz w:val="24"/>
          <w:szCs w:val="24"/>
        </w:rPr>
      </w:pPr>
    </w:p>
    <w:p w14:paraId="26EA9A2E" w14:textId="06E7B36A" w:rsidR="00E65B5C" w:rsidRPr="00E65B5C" w:rsidRDefault="00E65B5C" w:rsidP="00607957">
      <w:pPr>
        <w:tabs>
          <w:tab w:val="left" w:pos="3780"/>
        </w:tabs>
        <w:ind w:right="14"/>
        <w:rPr>
          <w:rFonts w:cs="Arial"/>
          <w:sz w:val="24"/>
          <w:szCs w:val="24"/>
          <w:u w:val="single"/>
        </w:rPr>
      </w:pPr>
      <w:r>
        <w:rPr>
          <w:rFonts w:cs="Arial"/>
          <w:sz w:val="24"/>
          <w:szCs w:val="24"/>
          <w:u w:val="single"/>
        </w:rPr>
        <w:tab/>
      </w:r>
    </w:p>
    <w:p w14:paraId="6A162A75" w14:textId="332BF5BF" w:rsidR="00EA369F" w:rsidRPr="00A51FE6" w:rsidRDefault="003A3817" w:rsidP="00E65B5C">
      <w:pPr>
        <w:ind w:right="14"/>
        <w:rPr>
          <w:rFonts w:eastAsia="Arial" w:cs="Arial"/>
          <w:sz w:val="24"/>
          <w:szCs w:val="24"/>
        </w:rPr>
      </w:pPr>
      <w:r>
        <w:rPr>
          <w:rFonts w:eastAsia="Arial" w:cs="Arial"/>
          <w:color w:val="231F20"/>
          <w:spacing w:val="-2"/>
          <w:sz w:val="24"/>
          <w:szCs w:val="24"/>
        </w:rPr>
        <w:t xml:space="preserve">Jane Halstead, </w:t>
      </w:r>
      <w:r w:rsidR="00EA369F" w:rsidRPr="00A51FE6">
        <w:rPr>
          <w:rFonts w:eastAsia="Arial" w:cs="Arial"/>
          <w:color w:val="231F20"/>
          <w:sz w:val="24"/>
          <w:szCs w:val="24"/>
        </w:rPr>
        <w:t>City</w:t>
      </w:r>
      <w:r w:rsidR="00EA369F" w:rsidRPr="00A51FE6">
        <w:rPr>
          <w:rFonts w:eastAsia="Arial" w:cs="Arial"/>
          <w:color w:val="231F20"/>
          <w:spacing w:val="-2"/>
          <w:sz w:val="24"/>
          <w:szCs w:val="24"/>
        </w:rPr>
        <w:t xml:space="preserve"> </w:t>
      </w:r>
      <w:r w:rsidR="00EA369F" w:rsidRPr="00A51FE6">
        <w:rPr>
          <w:rFonts w:eastAsia="Arial" w:cs="Arial"/>
          <w:color w:val="231F20"/>
          <w:sz w:val="24"/>
          <w:szCs w:val="24"/>
        </w:rPr>
        <w:t>Clerk</w:t>
      </w:r>
    </w:p>
    <w:p w14:paraId="66836D71" w14:textId="77777777" w:rsidR="00EA369F" w:rsidRPr="00A51FE6" w:rsidRDefault="00EA369F" w:rsidP="00EA369F">
      <w:pPr>
        <w:ind w:right="14"/>
        <w:rPr>
          <w:rFonts w:cs="Arial"/>
          <w:sz w:val="24"/>
          <w:szCs w:val="24"/>
        </w:rPr>
      </w:pPr>
    </w:p>
    <w:p w14:paraId="5B0A7C90" w14:textId="77777777" w:rsidR="00EA369F" w:rsidRPr="00A51FE6" w:rsidRDefault="00EA369F" w:rsidP="00EA369F">
      <w:pPr>
        <w:ind w:right="14"/>
        <w:rPr>
          <w:rFonts w:eastAsia="Arial" w:cs="Arial"/>
          <w:sz w:val="24"/>
          <w:szCs w:val="24"/>
        </w:rPr>
      </w:pPr>
      <w:r w:rsidRPr="00A51FE6">
        <w:rPr>
          <w:rFonts w:eastAsia="Arial" w:cs="Arial"/>
          <w:color w:val="231F20"/>
          <w:position w:val="-1"/>
          <w:sz w:val="24"/>
          <w:szCs w:val="24"/>
        </w:rPr>
        <w:t>APPROVED</w:t>
      </w:r>
      <w:r w:rsidRPr="00A51FE6">
        <w:rPr>
          <w:rFonts w:eastAsia="Arial" w:cs="Arial"/>
          <w:color w:val="231F20"/>
          <w:spacing w:val="-2"/>
          <w:position w:val="-1"/>
          <w:sz w:val="24"/>
          <w:szCs w:val="24"/>
        </w:rPr>
        <w:t xml:space="preserve"> </w:t>
      </w:r>
      <w:r w:rsidRPr="00A51FE6">
        <w:rPr>
          <w:rFonts w:eastAsia="Arial" w:cs="Arial"/>
          <w:color w:val="231F20"/>
          <w:position w:val="-1"/>
          <w:sz w:val="24"/>
          <w:szCs w:val="24"/>
        </w:rPr>
        <w:t>AS</w:t>
      </w:r>
      <w:r w:rsidRPr="00A51FE6">
        <w:rPr>
          <w:rFonts w:eastAsia="Arial" w:cs="Arial"/>
          <w:color w:val="231F20"/>
          <w:spacing w:val="-2"/>
          <w:position w:val="-1"/>
          <w:sz w:val="24"/>
          <w:szCs w:val="24"/>
        </w:rPr>
        <w:t xml:space="preserve"> </w:t>
      </w:r>
      <w:r w:rsidRPr="00A51FE6">
        <w:rPr>
          <w:rFonts w:eastAsia="Arial" w:cs="Arial"/>
          <w:color w:val="231F20"/>
          <w:spacing w:val="2"/>
          <w:position w:val="-1"/>
          <w:sz w:val="24"/>
          <w:szCs w:val="24"/>
        </w:rPr>
        <w:t>T</w:t>
      </w:r>
      <w:r w:rsidRPr="00A51FE6">
        <w:rPr>
          <w:rFonts w:eastAsia="Arial" w:cs="Arial"/>
          <w:color w:val="231F20"/>
          <w:position w:val="-1"/>
          <w:sz w:val="24"/>
          <w:szCs w:val="24"/>
        </w:rPr>
        <w:t>O</w:t>
      </w:r>
      <w:r w:rsidRPr="00A51FE6">
        <w:rPr>
          <w:rFonts w:eastAsia="Arial" w:cs="Arial"/>
          <w:color w:val="231F20"/>
          <w:spacing w:val="-2"/>
          <w:position w:val="-1"/>
          <w:sz w:val="24"/>
          <w:szCs w:val="24"/>
        </w:rPr>
        <w:t xml:space="preserve"> F</w:t>
      </w:r>
      <w:r w:rsidRPr="00A51FE6">
        <w:rPr>
          <w:rFonts w:eastAsia="Arial" w:cs="Arial"/>
          <w:color w:val="231F20"/>
          <w:position w:val="-1"/>
          <w:sz w:val="24"/>
          <w:szCs w:val="24"/>
        </w:rPr>
        <w:t>ORM:</w:t>
      </w:r>
    </w:p>
    <w:p w14:paraId="3C598B76" w14:textId="77777777" w:rsidR="00EA369F" w:rsidRPr="00A51FE6" w:rsidRDefault="00EA369F" w:rsidP="00EA369F">
      <w:pPr>
        <w:ind w:right="14"/>
        <w:rPr>
          <w:rFonts w:cs="Arial"/>
          <w:sz w:val="24"/>
          <w:szCs w:val="24"/>
        </w:rPr>
      </w:pPr>
    </w:p>
    <w:p w14:paraId="5247FDF7" w14:textId="01DA8CE1" w:rsidR="00EA369F" w:rsidRDefault="00EA369F" w:rsidP="00EA369F">
      <w:pPr>
        <w:ind w:right="14"/>
        <w:rPr>
          <w:rFonts w:cs="Arial"/>
          <w:sz w:val="24"/>
          <w:szCs w:val="24"/>
        </w:rPr>
      </w:pPr>
    </w:p>
    <w:p w14:paraId="385B3D06" w14:textId="1F40EC3F" w:rsidR="00E65B5C" w:rsidRPr="00E65B5C" w:rsidRDefault="00E65B5C" w:rsidP="00607957">
      <w:pPr>
        <w:tabs>
          <w:tab w:val="left" w:pos="3780"/>
        </w:tabs>
        <w:ind w:right="14"/>
        <w:rPr>
          <w:rFonts w:cs="Arial"/>
          <w:sz w:val="24"/>
          <w:szCs w:val="24"/>
          <w:u w:val="single"/>
        </w:rPr>
      </w:pPr>
      <w:r>
        <w:rPr>
          <w:rFonts w:cs="Arial"/>
          <w:sz w:val="24"/>
          <w:szCs w:val="24"/>
          <w:u w:val="single"/>
        </w:rPr>
        <w:tab/>
      </w:r>
    </w:p>
    <w:p w14:paraId="675C7533" w14:textId="7F536BA5" w:rsidR="00EA369F" w:rsidRPr="00A51FE6" w:rsidRDefault="00607957" w:rsidP="00607957">
      <w:pPr>
        <w:ind w:right="14"/>
        <w:rPr>
          <w:rFonts w:eastAsia="Arial" w:cs="Arial"/>
          <w:sz w:val="24"/>
          <w:szCs w:val="24"/>
        </w:rPr>
      </w:pPr>
      <w:r>
        <w:rPr>
          <w:rFonts w:eastAsia="Arial" w:cs="Arial"/>
          <w:color w:val="231F20"/>
          <w:position w:val="-1"/>
          <w:sz w:val="24"/>
          <w:szCs w:val="24"/>
        </w:rPr>
        <w:t xml:space="preserve">Steven B. Quintanilla, </w:t>
      </w:r>
      <w:r w:rsidR="00EA369F">
        <w:rPr>
          <w:rFonts w:eastAsia="Arial" w:cs="Arial"/>
          <w:color w:val="231F20"/>
          <w:position w:val="-1"/>
          <w:sz w:val="24"/>
          <w:szCs w:val="24"/>
        </w:rPr>
        <w:t>C</w:t>
      </w:r>
      <w:r w:rsidR="00EA369F" w:rsidRPr="00A51FE6">
        <w:rPr>
          <w:rFonts w:eastAsia="Arial" w:cs="Arial"/>
          <w:color w:val="231F20"/>
          <w:position w:val="-1"/>
          <w:sz w:val="24"/>
          <w:szCs w:val="24"/>
        </w:rPr>
        <w:t>ity</w:t>
      </w:r>
      <w:r w:rsidR="00EA369F" w:rsidRPr="00A51FE6">
        <w:rPr>
          <w:rFonts w:eastAsia="Arial" w:cs="Arial"/>
          <w:color w:val="231F20"/>
          <w:spacing w:val="-2"/>
          <w:position w:val="-1"/>
          <w:sz w:val="24"/>
          <w:szCs w:val="24"/>
        </w:rPr>
        <w:t xml:space="preserve"> </w:t>
      </w:r>
      <w:r w:rsidR="00EA369F" w:rsidRPr="00A51FE6">
        <w:rPr>
          <w:rFonts w:eastAsia="Arial" w:cs="Arial"/>
          <w:color w:val="231F20"/>
          <w:position w:val="-1"/>
          <w:sz w:val="24"/>
          <w:szCs w:val="24"/>
        </w:rPr>
        <w:t>Attorney</w:t>
      </w:r>
    </w:p>
    <w:p w14:paraId="68206E98" w14:textId="0F56FA8F" w:rsidR="00594EFC" w:rsidRPr="00776491" w:rsidRDefault="00594EFC">
      <w:pPr>
        <w:spacing w:after="200" w:line="276" w:lineRule="auto"/>
        <w:rPr>
          <w:sz w:val="24"/>
          <w:szCs w:val="24"/>
        </w:rPr>
      </w:pPr>
    </w:p>
    <w:p w14:paraId="34FF255F" w14:textId="77777777" w:rsidR="00B95E62" w:rsidRPr="00776491" w:rsidRDefault="00B95E62">
      <w:pPr>
        <w:spacing w:after="200" w:line="276" w:lineRule="auto"/>
        <w:rPr>
          <w:sz w:val="24"/>
          <w:szCs w:val="24"/>
        </w:rPr>
      </w:pPr>
    </w:p>
    <w:p w14:paraId="1F59716B" w14:textId="77777777" w:rsidR="00E65B5C" w:rsidRPr="00A51FE6" w:rsidRDefault="00E65B5C" w:rsidP="00E65B5C">
      <w:pPr>
        <w:ind w:left="3559" w:right="20"/>
        <w:rPr>
          <w:rFonts w:eastAsia="Arial" w:cs="Arial"/>
          <w:sz w:val="24"/>
          <w:szCs w:val="24"/>
        </w:rPr>
      </w:pPr>
      <w:r w:rsidRPr="00A51FE6">
        <w:rPr>
          <w:rFonts w:eastAsia="Arial" w:cs="Arial"/>
          <w:b/>
          <w:bCs/>
          <w:color w:val="231F20"/>
          <w:sz w:val="24"/>
          <w:szCs w:val="24"/>
        </w:rPr>
        <w:t>RESOLUTION JUR</w:t>
      </w:r>
      <w:r w:rsidRPr="00A51FE6">
        <w:rPr>
          <w:rFonts w:eastAsia="Arial" w:cs="Arial"/>
          <w:b/>
          <w:bCs/>
          <w:color w:val="231F20"/>
          <w:spacing w:val="-5"/>
          <w:sz w:val="24"/>
          <w:szCs w:val="24"/>
        </w:rPr>
        <w:t>A</w:t>
      </w:r>
      <w:r w:rsidRPr="00A51FE6">
        <w:rPr>
          <w:rFonts w:eastAsia="Arial" w:cs="Arial"/>
          <w:b/>
          <w:bCs/>
          <w:color w:val="231F20"/>
          <w:sz w:val="24"/>
          <w:szCs w:val="24"/>
        </w:rPr>
        <w:t>T</w:t>
      </w:r>
    </w:p>
    <w:p w14:paraId="4560DBEE" w14:textId="77777777" w:rsidR="00E65B5C" w:rsidRPr="00A51FE6" w:rsidRDefault="00E65B5C" w:rsidP="00E65B5C">
      <w:pPr>
        <w:ind w:right="20"/>
        <w:rPr>
          <w:rFonts w:cs="Arial"/>
          <w:sz w:val="24"/>
          <w:szCs w:val="24"/>
        </w:rPr>
      </w:pPr>
    </w:p>
    <w:p w14:paraId="2FE20CEF" w14:textId="77777777" w:rsidR="00E65B5C" w:rsidRPr="00A51FE6" w:rsidRDefault="00E65B5C" w:rsidP="00E65B5C">
      <w:pPr>
        <w:ind w:right="20"/>
        <w:rPr>
          <w:rFonts w:cs="Arial"/>
          <w:sz w:val="24"/>
          <w:szCs w:val="24"/>
        </w:rPr>
      </w:pPr>
    </w:p>
    <w:p w14:paraId="0E16EDA4" w14:textId="77777777" w:rsidR="00E65B5C" w:rsidRPr="00A51FE6" w:rsidRDefault="00E65B5C" w:rsidP="00E65B5C">
      <w:pPr>
        <w:ind w:right="20"/>
        <w:rPr>
          <w:rFonts w:cs="Arial"/>
          <w:sz w:val="24"/>
          <w:szCs w:val="24"/>
        </w:rPr>
      </w:pPr>
    </w:p>
    <w:p w14:paraId="20A764A0" w14:textId="77777777" w:rsidR="00E65B5C" w:rsidRDefault="00E65B5C" w:rsidP="00E65B5C">
      <w:pPr>
        <w:tabs>
          <w:tab w:val="left" w:pos="3680"/>
        </w:tabs>
        <w:ind w:right="20"/>
        <w:rPr>
          <w:rFonts w:eastAsia="Arial" w:cs="Arial"/>
          <w:color w:val="231F20"/>
          <w:sz w:val="24"/>
          <w:szCs w:val="24"/>
        </w:rPr>
      </w:pPr>
      <w:r w:rsidRPr="00A51FE6">
        <w:rPr>
          <w:rFonts w:eastAsia="Arial" w:cs="Arial"/>
          <w:color w:val="231F20"/>
          <w:sz w:val="24"/>
          <w:szCs w:val="24"/>
        </w:rPr>
        <w:t>STATE OF C</w:t>
      </w:r>
      <w:r w:rsidRPr="00A51FE6">
        <w:rPr>
          <w:rFonts w:eastAsia="Arial" w:cs="Arial"/>
          <w:color w:val="231F20"/>
          <w:spacing w:val="-2"/>
          <w:sz w:val="24"/>
          <w:szCs w:val="24"/>
        </w:rPr>
        <w:t>A</w:t>
      </w:r>
      <w:r w:rsidRPr="00A51FE6">
        <w:rPr>
          <w:rFonts w:eastAsia="Arial" w:cs="Arial"/>
          <w:color w:val="231F20"/>
          <w:spacing w:val="1"/>
          <w:sz w:val="24"/>
          <w:szCs w:val="24"/>
        </w:rPr>
        <w:t>L</w:t>
      </w:r>
      <w:r w:rsidRPr="00A51FE6">
        <w:rPr>
          <w:rFonts w:eastAsia="Arial" w:cs="Arial"/>
          <w:color w:val="231F20"/>
          <w:sz w:val="24"/>
          <w:szCs w:val="24"/>
        </w:rPr>
        <w:t>IFOR</w:t>
      </w:r>
      <w:r w:rsidRPr="00A51FE6">
        <w:rPr>
          <w:rFonts w:eastAsia="Arial" w:cs="Arial"/>
          <w:color w:val="231F20"/>
          <w:spacing w:val="-3"/>
          <w:sz w:val="24"/>
          <w:szCs w:val="24"/>
        </w:rPr>
        <w:t>N</w:t>
      </w:r>
      <w:r w:rsidRPr="00A51FE6">
        <w:rPr>
          <w:rFonts w:eastAsia="Arial" w:cs="Arial"/>
          <w:color w:val="231F20"/>
          <w:sz w:val="24"/>
          <w:szCs w:val="24"/>
        </w:rPr>
        <w:t>IA</w:t>
      </w:r>
      <w:r>
        <w:rPr>
          <w:rFonts w:eastAsia="Arial" w:cs="Arial"/>
          <w:color w:val="231F20"/>
          <w:sz w:val="24"/>
          <w:szCs w:val="24"/>
        </w:rPr>
        <w:tab/>
      </w:r>
      <w:r w:rsidRPr="00A51FE6">
        <w:rPr>
          <w:rFonts w:eastAsia="Arial" w:cs="Arial"/>
          <w:color w:val="231F20"/>
          <w:sz w:val="24"/>
          <w:szCs w:val="24"/>
        </w:rPr>
        <w:t xml:space="preserve">) </w:t>
      </w:r>
    </w:p>
    <w:p w14:paraId="50CC22DE" w14:textId="77777777" w:rsidR="00E65B5C" w:rsidRDefault="00E65B5C" w:rsidP="00E65B5C">
      <w:pPr>
        <w:tabs>
          <w:tab w:val="left" w:pos="3680"/>
        </w:tabs>
        <w:ind w:right="20"/>
        <w:rPr>
          <w:rFonts w:eastAsia="Arial" w:cs="Arial"/>
          <w:color w:val="231F20"/>
          <w:sz w:val="24"/>
          <w:szCs w:val="24"/>
        </w:rPr>
      </w:pPr>
    </w:p>
    <w:p w14:paraId="42628932" w14:textId="77777777" w:rsidR="00E65B5C" w:rsidRDefault="00E65B5C" w:rsidP="00E65B5C">
      <w:pPr>
        <w:tabs>
          <w:tab w:val="left" w:pos="3680"/>
        </w:tabs>
        <w:ind w:right="20"/>
        <w:rPr>
          <w:rFonts w:eastAsia="Arial" w:cs="Arial"/>
          <w:color w:val="231F20"/>
          <w:sz w:val="24"/>
          <w:szCs w:val="24"/>
        </w:rPr>
      </w:pPr>
      <w:r w:rsidRPr="00A51FE6">
        <w:rPr>
          <w:rFonts w:eastAsia="Arial" w:cs="Arial"/>
          <w:color w:val="231F20"/>
          <w:sz w:val="24"/>
          <w:szCs w:val="24"/>
        </w:rPr>
        <w:t>COUN</w:t>
      </w:r>
      <w:r w:rsidRPr="00A51FE6">
        <w:rPr>
          <w:rFonts w:eastAsia="Arial" w:cs="Arial"/>
          <w:color w:val="231F20"/>
          <w:spacing w:val="2"/>
          <w:sz w:val="24"/>
          <w:szCs w:val="24"/>
        </w:rPr>
        <w:t>T</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z w:val="24"/>
          <w:szCs w:val="24"/>
        </w:rPr>
        <w:t>OF RIVERS</w:t>
      </w:r>
      <w:r w:rsidRPr="00A51FE6">
        <w:rPr>
          <w:rFonts w:eastAsia="Arial" w:cs="Arial"/>
          <w:color w:val="231F20"/>
          <w:spacing w:val="-2"/>
          <w:sz w:val="24"/>
          <w:szCs w:val="24"/>
        </w:rPr>
        <w:t>I</w:t>
      </w:r>
      <w:r w:rsidRPr="00A51FE6">
        <w:rPr>
          <w:rFonts w:eastAsia="Arial" w:cs="Arial"/>
          <w:color w:val="231F20"/>
          <w:sz w:val="24"/>
          <w:szCs w:val="24"/>
        </w:rPr>
        <w:t>DE</w:t>
      </w:r>
      <w:r>
        <w:rPr>
          <w:rFonts w:eastAsia="Arial" w:cs="Arial"/>
          <w:color w:val="231F20"/>
          <w:sz w:val="24"/>
          <w:szCs w:val="24"/>
        </w:rPr>
        <w:tab/>
      </w:r>
      <w:r w:rsidRPr="00A51FE6">
        <w:rPr>
          <w:rFonts w:eastAsia="Arial" w:cs="Arial"/>
          <w:color w:val="231F20"/>
          <w:sz w:val="24"/>
          <w:szCs w:val="24"/>
        </w:rPr>
        <w:t xml:space="preserve">) ss. </w:t>
      </w:r>
    </w:p>
    <w:p w14:paraId="5936283E" w14:textId="77777777" w:rsidR="00E65B5C" w:rsidRDefault="00E65B5C" w:rsidP="00E65B5C">
      <w:pPr>
        <w:tabs>
          <w:tab w:val="left" w:pos="3680"/>
        </w:tabs>
        <w:ind w:right="20"/>
        <w:rPr>
          <w:rFonts w:eastAsia="Arial" w:cs="Arial"/>
          <w:color w:val="231F20"/>
          <w:sz w:val="24"/>
          <w:szCs w:val="24"/>
        </w:rPr>
      </w:pPr>
    </w:p>
    <w:p w14:paraId="0DB2ADA4" w14:textId="77777777" w:rsidR="00E65B5C" w:rsidRPr="00A51FE6" w:rsidRDefault="00E65B5C" w:rsidP="00E65B5C">
      <w:pPr>
        <w:tabs>
          <w:tab w:val="left" w:pos="3680"/>
        </w:tabs>
        <w:ind w:right="20"/>
        <w:rPr>
          <w:rFonts w:eastAsia="Arial" w:cs="Arial"/>
          <w:sz w:val="24"/>
          <w:szCs w:val="24"/>
        </w:rPr>
      </w:pPr>
      <w:r w:rsidRPr="00A51FE6">
        <w:rPr>
          <w:rFonts w:eastAsia="Arial" w:cs="Arial"/>
          <w:color w:val="231F20"/>
          <w:sz w:val="24"/>
          <w:szCs w:val="24"/>
        </w:rPr>
        <w:t>CI</w:t>
      </w:r>
      <w:r w:rsidRPr="00A51FE6">
        <w:rPr>
          <w:rFonts w:eastAsia="Arial" w:cs="Arial"/>
          <w:color w:val="231F20"/>
          <w:spacing w:val="2"/>
          <w:sz w:val="24"/>
          <w:szCs w:val="24"/>
        </w:rPr>
        <w:t>T</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z w:val="24"/>
          <w:szCs w:val="24"/>
        </w:rPr>
        <w:t xml:space="preserve">OF MORENO </w:t>
      </w:r>
      <w:r w:rsidRPr="00A51FE6">
        <w:rPr>
          <w:rFonts w:eastAsia="Arial" w:cs="Arial"/>
          <w:color w:val="231F20"/>
          <w:spacing w:val="-2"/>
          <w:sz w:val="24"/>
          <w:szCs w:val="24"/>
        </w:rPr>
        <w:t>V</w:t>
      </w:r>
      <w:r w:rsidRPr="00A51FE6">
        <w:rPr>
          <w:rFonts w:eastAsia="Arial" w:cs="Arial"/>
          <w:color w:val="231F20"/>
          <w:sz w:val="24"/>
          <w:szCs w:val="24"/>
        </w:rPr>
        <w:t>ALLEY</w:t>
      </w:r>
      <w:r>
        <w:rPr>
          <w:rFonts w:eastAsia="Arial" w:cs="Arial"/>
          <w:color w:val="231F20"/>
          <w:sz w:val="24"/>
          <w:szCs w:val="24"/>
        </w:rPr>
        <w:tab/>
      </w:r>
      <w:r w:rsidRPr="00A51FE6">
        <w:rPr>
          <w:rFonts w:eastAsia="Arial" w:cs="Arial"/>
          <w:color w:val="231F20"/>
          <w:sz w:val="24"/>
          <w:szCs w:val="24"/>
        </w:rPr>
        <w:t>)</w:t>
      </w:r>
    </w:p>
    <w:p w14:paraId="1ABC1B43" w14:textId="77777777" w:rsidR="00E65B5C" w:rsidRPr="00A51FE6" w:rsidRDefault="00E65B5C" w:rsidP="00E65B5C">
      <w:pPr>
        <w:ind w:right="20"/>
        <w:rPr>
          <w:rFonts w:cs="Arial"/>
          <w:sz w:val="24"/>
          <w:szCs w:val="24"/>
        </w:rPr>
      </w:pPr>
    </w:p>
    <w:p w14:paraId="3D6E9309" w14:textId="77777777" w:rsidR="00E65B5C" w:rsidRDefault="00E65B5C" w:rsidP="00E65B5C">
      <w:pPr>
        <w:ind w:right="20"/>
        <w:rPr>
          <w:rFonts w:cs="Arial"/>
          <w:sz w:val="24"/>
          <w:szCs w:val="24"/>
        </w:rPr>
      </w:pPr>
    </w:p>
    <w:p w14:paraId="560B94DD" w14:textId="74664B27" w:rsidR="00E65B5C" w:rsidRDefault="00E65B5C" w:rsidP="00E65B5C">
      <w:pPr>
        <w:ind w:right="14"/>
        <w:jc w:val="both"/>
        <w:rPr>
          <w:rFonts w:eastAsia="Arial" w:cs="Arial"/>
          <w:color w:val="231F20"/>
          <w:sz w:val="24"/>
          <w:szCs w:val="24"/>
        </w:rPr>
      </w:pPr>
      <w:r w:rsidRPr="00A51FE6">
        <w:rPr>
          <w:rFonts w:eastAsia="Arial" w:cs="Arial"/>
          <w:color w:val="231F20"/>
          <w:sz w:val="24"/>
          <w:szCs w:val="24"/>
        </w:rPr>
        <w:t>I,</w:t>
      </w:r>
      <w:r w:rsidRPr="00A51FE6">
        <w:rPr>
          <w:rFonts w:eastAsia="Arial" w:cs="Arial"/>
          <w:color w:val="231F20"/>
          <w:spacing w:val="46"/>
          <w:sz w:val="24"/>
          <w:szCs w:val="24"/>
        </w:rPr>
        <w:t xml:space="preserve"> </w:t>
      </w:r>
      <w:r w:rsidR="003A3817">
        <w:rPr>
          <w:rFonts w:eastAsia="Arial" w:cs="Arial"/>
          <w:color w:val="231F20"/>
          <w:spacing w:val="46"/>
          <w:sz w:val="24"/>
          <w:szCs w:val="24"/>
        </w:rPr>
        <w:t>Jane Halstead</w:t>
      </w:r>
      <w:r w:rsidRPr="00A51FE6">
        <w:rPr>
          <w:rFonts w:eastAsia="Arial" w:cs="Arial"/>
          <w:color w:val="231F20"/>
          <w:sz w:val="24"/>
          <w:szCs w:val="24"/>
        </w:rPr>
        <w:t>,</w:t>
      </w:r>
      <w:r w:rsidR="003A3817">
        <w:rPr>
          <w:rFonts w:eastAsia="Arial" w:cs="Arial"/>
          <w:color w:val="231F20"/>
          <w:spacing w:val="47"/>
          <w:sz w:val="24"/>
          <w:szCs w:val="24"/>
        </w:rPr>
        <w:t xml:space="preserve"> </w:t>
      </w:r>
      <w:r w:rsidRPr="00A51FE6">
        <w:rPr>
          <w:rFonts w:eastAsia="Arial" w:cs="Arial"/>
          <w:color w:val="231F20"/>
          <w:sz w:val="24"/>
          <w:szCs w:val="24"/>
        </w:rPr>
        <w:t>C</w:t>
      </w:r>
      <w:r w:rsidRPr="00A51FE6">
        <w:rPr>
          <w:rFonts w:eastAsia="Arial" w:cs="Arial"/>
          <w:color w:val="231F20"/>
          <w:spacing w:val="-1"/>
          <w:sz w:val="24"/>
          <w:szCs w:val="24"/>
        </w:rPr>
        <w:t>i</w:t>
      </w:r>
      <w:r w:rsidRPr="00A51FE6">
        <w:rPr>
          <w:rFonts w:eastAsia="Arial" w:cs="Arial"/>
          <w:color w:val="231F20"/>
          <w:sz w:val="24"/>
          <w:szCs w:val="24"/>
        </w:rPr>
        <w:t>ty</w:t>
      </w:r>
      <w:r w:rsidR="003A3817">
        <w:rPr>
          <w:rFonts w:eastAsia="Arial" w:cs="Arial"/>
          <w:color w:val="231F20"/>
          <w:spacing w:val="44"/>
          <w:sz w:val="24"/>
          <w:szCs w:val="24"/>
        </w:rPr>
        <w:t xml:space="preserve"> </w:t>
      </w:r>
      <w:r w:rsidRPr="00A51FE6">
        <w:rPr>
          <w:rFonts w:eastAsia="Arial" w:cs="Arial"/>
          <w:color w:val="231F20"/>
          <w:sz w:val="24"/>
          <w:szCs w:val="24"/>
        </w:rPr>
        <w:t>C</w:t>
      </w:r>
      <w:r w:rsidRPr="00A51FE6">
        <w:rPr>
          <w:rFonts w:eastAsia="Arial" w:cs="Arial"/>
          <w:color w:val="231F20"/>
          <w:spacing w:val="-1"/>
          <w:sz w:val="24"/>
          <w:szCs w:val="24"/>
        </w:rPr>
        <w:t>l</w:t>
      </w:r>
      <w:r w:rsidRPr="00A51FE6">
        <w:rPr>
          <w:rFonts w:eastAsia="Arial" w:cs="Arial"/>
          <w:color w:val="231F20"/>
          <w:spacing w:val="1"/>
          <w:sz w:val="24"/>
          <w:szCs w:val="24"/>
        </w:rPr>
        <w:t>e</w:t>
      </w:r>
      <w:r w:rsidRPr="00A51FE6">
        <w:rPr>
          <w:rFonts w:eastAsia="Arial" w:cs="Arial"/>
          <w:color w:val="231F20"/>
          <w:sz w:val="24"/>
          <w:szCs w:val="24"/>
        </w:rPr>
        <w:t>rk</w:t>
      </w:r>
      <w:r w:rsidRPr="00A51FE6">
        <w:rPr>
          <w:rFonts w:eastAsia="Arial" w:cs="Arial"/>
          <w:color w:val="231F20"/>
          <w:spacing w:val="46"/>
          <w:sz w:val="24"/>
          <w:szCs w:val="24"/>
        </w:rPr>
        <w:t xml:space="preserve"> </w:t>
      </w:r>
      <w:r w:rsidRPr="00A51FE6">
        <w:rPr>
          <w:rFonts w:eastAsia="Arial" w:cs="Arial"/>
          <w:color w:val="231F20"/>
          <w:spacing w:val="-1"/>
          <w:sz w:val="24"/>
          <w:szCs w:val="24"/>
        </w:rPr>
        <w:t>o</w:t>
      </w:r>
      <w:r w:rsidRPr="00A51FE6">
        <w:rPr>
          <w:rFonts w:eastAsia="Arial" w:cs="Arial"/>
          <w:color w:val="231F20"/>
          <w:sz w:val="24"/>
          <w:szCs w:val="24"/>
        </w:rPr>
        <w:t>f</w:t>
      </w:r>
      <w:r w:rsidRPr="00A51FE6">
        <w:rPr>
          <w:rFonts w:eastAsia="Arial" w:cs="Arial"/>
          <w:color w:val="231F20"/>
          <w:spacing w:val="49"/>
          <w:sz w:val="24"/>
          <w:szCs w:val="24"/>
        </w:rPr>
        <w:t xml:space="preserve"> </w:t>
      </w:r>
      <w:r w:rsidRPr="00A51FE6">
        <w:rPr>
          <w:rFonts w:eastAsia="Arial" w:cs="Arial"/>
          <w:color w:val="231F20"/>
          <w:spacing w:val="-2"/>
          <w:sz w:val="24"/>
          <w:szCs w:val="24"/>
        </w:rPr>
        <w:t>t</w:t>
      </w:r>
      <w:r w:rsidRPr="00A51FE6">
        <w:rPr>
          <w:rFonts w:eastAsia="Arial" w:cs="Arial"/>
          <w:color w:val="231F20"/>
          <w:sz w:val="24"/>
          <w:szCs w:val="24"/>
        </w:rPr>
        <w:t>he</w:t>
      </w:r>
      <w:r w:rsidRPr="00A51FE6">
        <w:rPr>
          <w:rFonts w:eastAsia="Arial" w:cs="Arial"/>
          <w:color w:val="231F20"/>
          <w:spacing w:val="45"/>
          <w:sz w:val="24"/>
          <w:szCs w:val="24"/>
        </w:rPr>
        <w:t xml:space="preserve"> </w:t>
      </w:r>
      <w:r w:rsidRPr="00A51FE6">
        <w:rPr>
          <w:rFonts w:eastAsia="Arial" w:cs="Arial"/>
          <w:color w:val="231F20"/>
          <w:sz w:val="24"/>
          <w:szCs w:val="24"/>
        </w:rPr>
        <w:t>C</w:t>
      </w:r>
      <w:r w:rsidRPr="00A51FE6">
        <w:rPr>
          <w:rFonts w:eastAsia="Arial" w:cs="Arial"/>
          <w:color w:val="231F20"/>
          <w:spacing w:val="-1"/>
          <w:sz w:val="24"/>
          <w:szCs w:val="24"/>
        </w:rPr>
        <w:t>i</w:t>
      </w:r>
      <w:r w:rsidRPr="00A51FE6">
        <w:rPr>
          <w:rFonts w:eastAsia="Arial" w:cs="Arial"/>
          <w:color w:val="231F20"/>
          <w:sz w:val="24"/>
          <w:szCs w:val="24"/>
        </w:rPr>
        <w:t>ty</w:t>
      </w:r>
      <w:r w:rsidRPr="00A51FE6">
        <w:rPr>
          <w:rFonts w:eastAsia="Arial" w:cs="Arial"/>
          <w:color w:val="231F20"/>
          <w:spacing w:val="44"/>
          <w:sz w:val="24"/>
          <w:szCs w:val="24"/>
        </w:rPr>
        <w:t xml:space="preserve"> </w:t>
      </w:r>
      <w:r w:rsidRPr="00A51FE6">
        <w:rPr>
          <w:rFonts w:eastAsia="Arial" w:cs="Arial"/>
          <w:color w:val="231F20"/>
          <w:sz w:val="24"/>
          <w:szCs w:val="24"/>
        </w:rPr>
        <w:t>of</w:t>
      </w:r>
      <w:r w:rsidRPr="00A51FE6">
        <w:rPr>
          <w:rFonts w:eastAsia="Arial" w:cs="Arial"/>
          <w:color w:val="231F20"/>
          <w:spacing w:val="47"/>
          <w:sz w:val="24"/>
          <w:szCs w:val="24"/>
        </w:rPr>
        <w:t xml:space="preserve"> </w:t>
      </w:r>
      <w:r w:rsidRPr="00A51FE6">
        <w:rPr>
          <w:rFonts w:eastAsia="Arial" w:cs="Arial"/>
          <w:color w:val="231F20"/>
          <w:spacing w:val="-1"/>
          <w:sz w:val="24"/>
          <w:szCs w:val="24"/>
        </w:rPr>
        <w:t>M</w:t>
      </w:r>
      <w:r w:rsidRPr="00A51FE6">
        <w:rPr>
          <w:rFonts w:eastAsia="Arial" w:cs="Arial"/>
          <w:color w:val="231F20"/>
          <w:sz w:val="24"/>
          <w:szCs w:val="24"/>
        </w:rPr>
        <w:t>ore</w:t>
      </w:r>
      <w:r w:rsidRPr="00A51FE6">
        <w:rPr>
          <w:rFonts w:eastAsia="Arial" w:cs="Arial"/>
          <w:color w:val="231F20"/>
          <w:spacing w:val="-1"/>
          <w:sz w:val="24"/>
          <w:szCs w:val="24"/>
        </w:rPr>
        <w:t>n</w:t>
      </w:r>
      <w:r w:rsidRPr="00A51FE6">
        <w:rPr>
          <w:rFonts w:eastAsia="Arial" w:cs="Arial"/>
          <w:color w:val="231F20"/>
          <w:sz w:val="24"/>
          <w:szCs w:val="24"/>
        </w:rPr>
        <w:t>o</w:t>
      </w:r>
      <w:r w:rsidRPr="00A51FE6">
        <w:rPr>
          <w:rFonts w:eastAsia="Arial" w:cs="Arial"/>
          <w:color w:val="231F20"/>
          <w:spacing w:val="46"/>
          <w:sz w:val="24"/>
          <w:szCs w:val="24"/>
        </w:rPr>
        <w:t xml:space="preserve"> </w:t>
      </w:r>
      <w:r w:rsidRPr="00A51FE6">
        <w:rPr>
          <w:rFonts w:eastAsia="Arial" w:cs="Arial"/>
          <w:color w:val="231F20"/>
          <w:spacing w:val="-2"/>
          <w:sz w:val="24"/>
          <w:szCs w:val="24"/>
        </w:rPr>
        <w:t>V</w:t>
      </w:r>
      <w:r w:rsidRPr="00A51FE6">
        <w:rPr>
          <w:rFonts w:eastAsia="Arial" w:cs="Arial"/>
          <w:color w:val="231F20"/>
          <w:spacing w:val="1"/>
          <w:sz w:val="24"/>
          <w:szCs w:val="24"/>
        </w:rPr>
        <w:t>a</w:t>
      </w:r>
      <w:r w:rsidRPr="00A51FE6">
        <w:rPr>
          <w:rFonts w:eastAsia="Arial" w:cs="Arial"/>
          <w:color w:val="231F20"/>
          <w:sz w:val="24"/>
          <w:szCs w:val="24"/>
        </w:rPr>
        <w:t>l</w:t>
      </w:r>
      <w:r w:rsidRPr="00A51FE6">
        <w:rPr>
          <w:rFonts w:eastAsia="Arial" w:cs="Arial"/>
          <w:color w:val="231F20"/>
          <w:spacing w:val="-1"/>
          <w:sz w:val="24"/>
          <w:szCs w:val="24"/>
        </w:rPr>
        <w:t>l</w:t>
      </w:r>
      <w:r w:rsidRPr="00A51FE6">
        <w:rPr>
          <w:rFonts w:eastAsia="Arial" w:cs="Arial"/>
          <w:color w:val="231F20"/>
          <w:sz w:val="24"/>
          <w:szCs w:val="24"/>
        </w:rPr>
        <w:t>e</w:t>
      </w:r>
      <w:r w:rsidRPr="00A51FE6">
        <w:rPr>
          <w:rFonts w:eastAsia="Arial" w:cs="Arial"/>
          <w:color w:val="231F20"/>
          <w:spacing w:val="-2"/>
          <w:sz w:val="24"/>
          <w:szCs w:val="24"/>
        </w:rPr>
        <w:t>y</w:t>
      </w:r>
      <w:r w:rsidRPr="00A51FE6">
        <w:rPr>
          <w:rFonts w:eastAsia="Arial" w:cs="Arial"/>
          <w:color w:val="231F20"/>
          <w:sz w:val="24"/>
          <w:szCs w:val="24"/>
        </w:rPr>
        <w:t>,</w:t>
      </w:r>
      <w:r w:rsidRPr="00A51FE6">
        <w:rPr>
          <w:rFonts w:eastAsia="Arial" w:cs="Arial"/>
          <w:color w:val="231F20"/>
          <w:spacing w:val="47"/>
          <w:sz w:val="24"/>
          <w:szCs w:val="24"/>
        </w:rPr>
        <w:t xml:space="preserve"> </w:t>
      </w:r>
      <w:r w:rsidRPr="00A51FE6">
        <w:rPr>
          <w:rFonts w:eastAsia="Arial" w:cs="Arial"/>
          <w:color w:val="231F20"/>
          <w:sz w:val="24"/>
          <w:szCs w:val="24"/>
        </w:rPr>
        <w:t>Cali</w:t>
      </w:r>
      <w:r w:rsidRPr="00A51FE6">
        <w:rPr>
          <w:rFonts w:eastAsia="Arial" w:cs="Arial"/>
          <w:color w:val="231F20"/>
          <w:spacing w:val="2"/>
          <w:sz w:val="24"/>
          <w:szCs w:val="24"/>
        </w:rPr>
        <w:t>f</w:t>
      </w:r>
      <w:r w:rsidRPr="00A51FE6">
        <w:rPr>
          <w:rFonts w:eastAsia="Arial" w:cs="Arial"/>
          <w:color w:val="231F20"/>
          <w:sz w:val="24"/>
          <w:szCs w:val="24"/>
        </w:rPr>
        <w:t>orn</w:t>
      </w:r>
      <w:r w:rsidRPr="00A51FE6">
        <w:rPr>
          <w:rFonts w:eastAsia="Arial" w:cs="Arial"/>
          <w:color w:val="231F20"/>
          <w:spacing w:val="-3"/>
          <w:sz w:val="24"/>
          <w:szCs w:val="24"/>
        </w:rPr>
        <w:t>i</w:t>
      </w:r>
      <w:r w:rsidRPr="00A51FE6">
        <w:rPr>
          <w:rFonts w:eastAsia="Arial" w:cs="Arial"/>
          <w:color w:val="231F20"/>
          <w:sz w:val="24"/>
          <w:szCs w:val="24"/>
        </w:rPr>
        <w:t>a,</w:t>
      </w:r>
      <w:r w:rsidRPr="00A51FE6">
        <w:rPr>
          <w:rFonts w:eastAsia="Arial" w:cs="Arial"/>
          <w:color w:val="231F20"/>
          <w:spacing w:val="44"/>
          <w:sz w:val="24"/>
          <w:szCs w:val="24"/>
        </w:rPr>
        <w:t xml:space="preserve"> </w:t>
      </w:r>
      <w:r w:rsidRPr="00A51FE6">
        <w:rPr>
          <w:rFonts w:eastAsia="Arial" w:cs="Arial"/>
          <w:color w:val="231F20"/>
          <w:spacing w:val="1"/>
          <w:sz w:val="24"/>
          <w:szCs w:val="24"/>
        </w:rPr>
        <w:t>d</w:t>
      </w:r>
      <w:r w:rsidRPr="00A51FE6">
        <w:rPr>
          <w:rFonts w:eastAsia="Arial" w:cs="Arial"/>
          <w:color w:val="231F20"/>
          <w:sz w:val="24"/>
          <w:szCs w:val="24"/>
        </w:rPr>
        <w:t>o</w:t>
      </w:r>
      <w:r w:rsidRPr="00A51FE6">
        <w:rPr>
          <w:rFonts w:eastAsia="Arial" w:cs="Arial"/>
          <w:color w:val="231F20"/>
          <w:spacing w:val="45"/>
          <w:sz w:val="24"/>
          <w:szCs w:val="24"/>
        </w:rPr>
        <w:t xml:space="preserve"> </w:t>
      </w:r>
      <w:r w:rsidRPr="00A51FE6">
        <w:rPr>
          <w:rFonts w:eastAsia="Arial" w:cs="Arial"/>
          <w:color w:val="231F20"/>
          <w:sz w:val="24"/>
          <w:szCs w:val="24"/>
        </w:rPr>
        <w:t>her</w:t>
      </w:r>
      <w:r w:rsidRPr="00A51FE6">
        <w:rPr>
          <w:rFonts w:eastAsia="Arial" w:cs="Arial"/>
          <w:color w:val="231F20"/>
          <w:spacing w:val="-2"/>
          <w:sz w:val="24"/>
          <w:szCs w:val="24"/>
        </w:rPr>
        <w:t>e</w:t>
      </w:r>
      <w:r w:rsidRPr="00A51FE6">
        <w:rPr>
          <w:rFonts w:eastAsia="Arial" w:cs="Arial"/>
          <w:color w:val="231F20"/>
          <w:spacing w:val="1"/>
          <w:sz w:val="24"/>
          <w:szCs w:val="24"/>
        </w:rPr>
        <w:t>b</w:t>
      </w:r>
      <w:r w:rsidRPr="00A51FE6">
        <w:rPr>
          <w:rFonts w:eastAsia="Arial" w:cs="Arial"/>
          <w:color w:val="231F20"/>
          <w:sz w:val="24"/>
          <w:szCs w:val="24"/>
        </w:rPr>
        <w:t>y cert</w:t>
      </w:r>
      <w:r w:rsidRPr="00A51FE6">
        <w:rPr>
          <w:rFonts w:eastAsia="Arial" w:cs="Arial"/>
          <w:color w:val="231F20"/>
          <w:spacing w:val="-1"/>
          <w:sz w:val="24"/>
          <w:szCs w:val="24"/>
        </w:rPr>
        <w:t>i</w:t>
      </w:r>
      <w:r w:rsidRPr="00A51FE6">
        <w:rPr>
          <w:rFonts w:eastAsia="Arial" w:cs="Arial"/>
          <w:color w:val="231F20"/>
          <w:spacing w:val="3"/>
          <w:sz w:val="24"/>
          <w:szCs w:val="24"/>
        </w:rPr>
        <w:t>f</w:t>
      </w:r>
      <w:r w:rsidRPr="00A51FE6">
        <w:rPr>
          <w:rFonts w:eastAsia="Arial" w:cs="Arial"/>
          <w:color w:val="231F20"/>
          <w:sz w:val="24"/>
          <w:szCs w:val="24"/>
        </w:rPr>
        <w:t>y</w:t>
      </w:r>
      <w:r w:rsidRPr="00A51FE6">
        <w:rPr>
          <w:rFonts w:eastAsia="Arial" w:cs="Arial"/>
          <w:color w:val="231F20"/>
          <w:spacing w:val="10"/>
          <w:sz w:val="24"/>
          <w:szCs w:val="24"/>
        </w:rPr>
        <w:t xml:space="preserve"> </w:t>
      </w:r>
      <w:r w:rsidRPr="00A51FE6">
        <w:rPr>
          <w:rFonts w:eastAsia="Arial" w:cs="Arial"/>
          <w:color w:val="231F20"/>
          <w:sz w:val="24"/>
          <w:szCs w:val="24"/>
        </w:rPr>
        <w:t>th</w:t>
      </w:r>
      <w:r w:rsidRPr="00A51FE6">
        <w:rPr>
          <w:rFonts w:eastAsia="Arial" w:cs="Arial"/>
          <w:color w:val="231F20"/>
          <w:spacing w:val="-1"/>
          <w:sz w:val="24"/>
          <w:szCs w:val="24"/>
        </w:rPr>
        <w:t>a</w:t>
      </w:r>
      <w:r w:rsidRPr="00A51FE6">
        <w:rPr>
          <w:rFonts w:eastAsia="Arial" w:cs="Arial"/>
          <w:color w:val="231F20"/>
          <w:sz w:val="24"/>
          <w:szCs w:val="24"/>
        </w:rPr>
        <w:t>t</w:t>
      </w:r>
      <w:r w:rsidRPr="00A51FE6">
        <w:rPr>
          <w:rFonts w:eastAsia="Arial" w:cs="Arial"/>
          <w:color w:val="231F20"/>
          <w:spacing w:val="13"/>
          <w:sz w:val="24"/>
          <w:szCs w:val="24"/>
        </w:rPr>
        <w:t xml:space="preserve"> </w:t>
      </w:r>
      <w:r w:rsidRPr="00A51FE6">
        <w:rPr>
          <w:rFonts w:eastAsia="Arial" w:cs="Arial"/>
          <w:color w:val="231F20"/>
          <w:sz w:val="24"/>
          <w:szCs w:val="24"/>
        </w:rPr>
        <w:t>Reso</w:t>
      </w:r>
      <w:r w:rsidRPr="00A51FE6">
        <w:rPr>
          <w:rFonts w:eastAsia="Arial" w:cs="Arial"/>
          <w:color w:val="231F20"/>
          <w:spacing w:val="-3"/>
          <w:sz w:val="24"/>
          <w:szCs w:val="24"/>
        </w:rPr>
        <w:t>l</w:t>
      </w:r>
      <w:r w:rsidRPr="00A51FE6">
        <w:rPr>
          <w:rFonts w:eastAsia="Arial" w:cs="Arial"/>
          <w:color w:val="231F20"/>
          <w:sz w:val="24"/>
          <w:szCs w:val="24"/>
        </w:rPr>
        <w:t>ution</w:t>
      </w:r>
      <w:r w:rsidRPr="00A51FE6">
        <w:rPr>
          <w:rFonts w:eastAsia="Arial" w:cs="Arial"/>
          <w:color w:val="231F20"/>
          <w:spacing w:val="8"/>
          <w:sz w:val="24"/>
          <w:szCs w:val="24"/>
        </w:rPr>
        <w:t xml:space="preserve"> </w:t>
      </w:r>
      <w:r w:rsidRPr="00A51FE6">
        <w:rPr>
          <w:rFonts w:eastAsia="Arial" w:cs="Arial"/>
          <w:color w:val="231F20"/>
          <w:sz w:val="24"/>
          <w:szCs w:val="24"/>
        </w:rPr>
        <w:t>No.</w:t>
      </w:r>
      <w:r w:rsidR="00607957">
        <w:rPr>
          <w:rFonts w:eastAsia="Arial" w:cs="Arial"/>
          <w:color w:val="231F20"/>
          <w:spacing w:val="1"/>
          <w:sz w:val="24"/>
          <w:szCs w:val="24"/>
        </w:rPr>
        <w:t xml:space="preserve"> 202</w:t>
      </w:r>
      <w:r w:rsidR="00A51160">
        <w:rPr>
          <w:rFonts w:eastAsia="Arial" w:cs="Arial"/>
          <w:color w:val="231F20"/>
          <w:spacing w:val="1"/>
          <w:sz w:val="24"/>
          <w:szCs w:val="24"/>
        </w:rPr>
        <w:t>3</w:t>
      </w:r>
      <w:r>
        <w:rPr>
          <w:rFonts w:eastAsia="Arial" w:cs="Arial"/>
          <w:color w:val="231F20"/>
          <w:spacing w:val="5"/>
          <w:sz w:val="24"/>
          <w:szCs w:val="24"/>
        </w:rPr>
        <w:t xml:space="preserve"> </w:t>
      </w:r>
      <w:r w:rsidRPr="00A51FE6">
        <w:rPr>
          <w:rFonts w:eastAsia="Arial" w:cs="Arial"/>
          <w:color w:val="231F20"/>
          <w:spacing w:val="-1"/>
          <w:sz w:val="24"/>
          <w:szCs w:val="24"/>
        </w:rPr>
        <w:t>-</w:t>
      </w:r>
      <w:r>
        <w:rPr>
          <w:rFonts w:eastAsia="Arial" w:cs="Arial"/>
          <w:color w:val="231F20"/>
          <w:spacing w:val="-1"/>
          <w:sz w:val="24"/>
          <w:szCs w:val="24"/>
        </w:rPr>
        <w:t xml:space="preserve"> </w:t>
      </w:r>
      <w:r>
        <w:rPr>
          <w:rFonts w:eastAsia="Arial" w:cs="Arial"/>
          <w:color w:val="231F20"/>
          <w:spacing w:val="-2"/>
          <w:sz w:val="24"/>
          <w:szCs w:val="24"/>
          <w:u w:val="single"/>
        </w:rPr>
        <w:tab/>
      </w:r>
      <w:r w:rsidRPr="00A51FE6">
        <w:rPr>
          <w:rFonts w:eastAsia="Arial" w:cs="Arial"/>
          <w:color w:val="231F20"/>
          <w:spacing w:val="13"/>
          <w:sz w:val="24"/>
          <w:szCs w:val="24"/>
        </w:rPr>
        <w:t xml:space="preserve"> </w:t>
      </w:r>
      <w:r w:rsidRPr="00A51FE6">
        <w:rPr>
          <w:rFonts w:eastAsia="Arial" w:cs="Arial"/>
          <w:color w:val="231F20"/>
          <w:spacing w:val="-3"/>
          <w:sz w:val="24"/>
          <w:szCs w:val="24"/>
        </w:rPr>
        <w:t>w</w:t>
      </w:r>
      <w:r w:rsidRPr="00A51FE6">
        <w:rPr>
          <w:rFonts w:eastAsia="Arial" w:cs="Arial"/>
          <w:color w:val="231F20"/>
          <w:spacing w:val="1"/>
          <w:sz w:val="24"/>
          <w:szCs w:val="24"/>
        </w:rPr>
        <w:t>a</w:t>
      </w:r>
      <w:r w:rsidRPr="00A51FE6">
        <w:rPr>
          <w:rFonts w:eastAsia="Arial" w:cs="Arial"/>
          <w:color w:val="231F20"/>
          <w:sz w:val="24"/>
          <w:szCs w:val="24"/>
        </w:rPr>
        <w:t>s</w:t>
      </w:r>
      <w:r w:rsidRPr="00A51FE6">
        <w:rPr>
          <w:rFonts w:eastAsia="Arial" w:cs="Arial"/>
          <w:color w:val="231F20"/>
          <w:spacing w:val="13"/>
          <w:sz w:val="24"/>
          <w:szCs w:val="24"/>
        </w:rPr>
        <w:t xml:space="preserve"> </w:t>
      </w:r>
      <w:r w:rsidRPr="00A51FE6">
        <w:rPr>
          <w:rFonts w:eastAsia="Arial" w:cs="Arial"/>
          <w:color w:val="231F20"/>
          <w:sz w:val="24"/>
          <w:szCs w:val="24"/>
        </w:rPr>
        <w:t>duly</w:t>
      </w:r>
      <w:r w:rsidRPr="00A51FE6">
        <w:rPr>
          <w:rFonts w:eastAsia="Arial" w:cs="Arial"/>
          <w:color w:val="231F20"/>
          <w:spacing w:val="9"/>
          <w:sz w:val="24"/>
          <w:szCs w:val="24"/>
        </w:rPr>
        <w:t xml:space="preserve"> </w:t>
      </w:r>
      <w:r w:rsidRPr="00A51FE6">
        <w:rPr>
          <w:rFonts w:eastAsia="Arial" w:cs="Arial"/>
          <w:color w:val="231F20"/>
          <w:sz w:val="24"/>
          <w:szCs w:val="24"/>
        </w:rPr>
        <w:t>and</w:t>
      </w:r>
      <w:r w:rsidRPr="00A51FE6">
        <w:rPr>
          <w:rFonts w:eastAsia="Arial" w:cs="Arial"/>
          <w:color w:val="231F20"/>
          <w:spacing w:val="11"/>
          <w:sz w:val="24"/>
          <w:szCs w:val="24"/>
        </w:rPr>
        <w:t xml:space="preserve"> </w:t>
      </w:r>
      <w:r w:rsidRPr="00A51FE6">
        <w:rPr>
          <w:rFonts w:eastAsia="Arial" w:cs="Arial"/>
          <w:color w:val="231F20"/>
          <w:sz w:val="24"/>
          <w:szCs w:val="24"/>
        </w:rPr>
        <w:t>re</w:t>
      </w:r>
      <w:r w:rsidRPr="00A51FE6">
        <w:rPr>
          <w:rFonts w:eastAsia="Arial" w:cs="Arial"/>
          <w:color w:val="231F20"/>
          <w:spacing w:val="-1"/>
          <w:sz w:val="24"/>
          <w:szCs w:val="24"/>
        </w:rPr>
        <w:t>g</w:t>
      </w:r>
      <w:r w:rsidRPr="00A51FE6">
        <w:rPr>
          <w:rFonts w:eastAsia="Arial" w:cs="Arial"/>
          <w:color w:val="231F20"/>
          <w:sz w:val="24"/>
          <w:szCs w:val="24"/>
        </w:rPr>
        <w:t>ular</w:t>
      </w:r>
      <w:r w:rsidRPr="00A51FE6">
        <w:rPr>
          <w:rFonts w:eastAsia="Arial" w:cs="Arial"/>
          <w:color w:val="231F20"/>
          <w:spacing w:val="-1"/>
          <w:sz w:val="24"/>
          <w:szCs w:val="24"/>
        </w:rPr>
        <w:t>l</w:t>
      </w:r>
      <w:r w:rsidRPr="00A51FE6">
        <w:rPr>
          <w:rFonts w:eastAsia="Arial" w:cs="Arial"/>
          <w:color w:val="231F20"/>
          <w:sz w:val="24"/>
          <w:szCs w:val="24"/>
        </w:rPr>
        <w:t>y</w:t>
      </w:r>
      <w:r w:rsidRPr="00A51FE6">
        <w:rPr>
          <w:rFonts w:eastAsia="Arial" w:cs="Arial"/>
          <w:color w:val="231F20"/>
          <w:spacing w:val="10"/>
          <w:sz w:val="24"/>
          <w:szCs w:val="24"/>
        </w:rPr>
        <w:t xml:space="preserve"> </w:t>
      </w:r>
      <w:r w:rsidRPr="00A51FE6">
        <w:rPr>
          <w:rFonts w:eastAsia="Arial" w:cs="Arial"/>
          <w:color w:val="231F20"/>
          <w:sz w:val="24"/>
          <w:szCs w:val="24"/>
        </w:rPr>
        <w:t>ado</w:t>
      </w:r>
      <w:r w:rsidRPr="00A51FE6">
        <w:rPr>
          <w:rFonts w:eastAsia="Arial" w:cs="Arial"/>
          <w:color w:val="231F20"/>
          <w:spacing w:val="1"/>
          <w:sz w:val="24"/>
          <w:szCs w:val="24"/>
        </w:rPr>
        <w:t>p</w:t>
      </w:r>
      <w:r w:rsidRPr="00A51FE6">
        <w:rPr>
          <w:rFonts w:eastAsia="Arial" w:cs="Arial"/>
          <w:color w:val="231F20"/>
          <w:sz w:val="24"/>
          <w:szCs w:val="24"/>
        </w:rPr>
        <w:t>ted</w:t>
      </w:r>
      <w:r w:rsidRPr="00A51FE6">
        <w:rPr>
          <w:rFonts w:eastAsia="Arial" w:cs="Arial"/>
          <w:color w:val="231F20"/>
          <w:spacing w:val="11"/>
          <w:sz w:val="24"/>
          <w:szCs w:val="24"/>
        </w:rPr>
        <w:t xml:space="preserve"> </w:t>
      </w:r>
      <w:r w:rsidRPr="00A51FE6">
        <w:rPr>
          <w:rFonts w:eastAsia="Arial" w:cs="Arial"/>
          <w:color w:val="231F20"/>
          <w:sz w:val="24"/>
          <w:szCs w:val="24"/>
        </w:rPr>
        <w:t>by</w:t>
      </w:r>
      <w:r w:rsidRPr="00A51FE6">
        <w:rPr>
          <w:rFonts w:eastAsia="Arial" w:cs="Arial"/>
          <w:color w:val="231F20"/>
          <w:spacing w:val="10"/>
          <w:sz w:val="24"/>
          <w:szCs w:val="24"/>
        </w:rPr>
        <w:t xml:space="preserve"> </w:t>
      </w:r>
      <w:r w:rsidRPr="00A51FE6">
        <w:rPr>
          <w:rFonts w:eastAsia="Arial" w:cs="Arial"/>
          <w:color w:val="231F20"/>
          <w:sz w:val="24"/>
          <w:szCs w:val="24"/>
        </w:rPr>
        <w:t>the</w:t>
      </w:r>
      <w:r w:rsidRPr="00A51FE6">
        <w:rPr>
          <w:rFonts w:eastAsia="Arial" w:cs="Arial"/>
          <w:color w:val="231F20"/>
          <w:spacing w:val="12"/>
          <w:sz w:val="24"/>
          <w:szCs w:val="24"/>
        </w:rPr>
        <w:t xml:space="preserve"> </w:t>
      </w:r>
      <w:r w:rsidRPr="00A51FE6">
        <w:rPr>
          <w:rFonts w:eastAsia="Arial" w:cs="Arial"/>
          <w:color w:val="231F20"/>
          <w:sz w:val="24"/>
          <w:szCs w:val="24"/>
        </w:rPr>
        <w:t>City</w:t>
      </w:r>
      <w:r w:rsidRPr="00A51FE6">
        <w:rPr>
          <w:rFonts w:eastAsia="Arial" w:cs="Arial"/>
          <w:color w:val="231F20"/>
          <w:spacing w:val="10"/>
          <w:sz w:val="24"/>
          <w:szCs w:val="24"/>
        </w:rPr>
        <w:t xml:space="preserve"> </w:t>
      </w:r>
      <w:r w:rsidRPr="00A51FE6">
        <w:rPr>
          <w:rFonts w:eastAsia="Arial" w:cs="Arial"/>
          <w:color w:val="231F20"/>
          <w:sz w:val="24"/>
          <w:szCs w:val="24"/>
        </w:rPr>
        <w:t xml:space="preserve">Council </w:t>
      </w:r>
      <w:r w:rsidRPr="00A51FE6">
        <w:rPr>
          <w:rFonts w:eastAsia="Arial" w:cs="Arial"/>
          <w:color w:val="231F20"/>
          <w:spacing w:val="-2"/>
          <w:sz w:val="24"/>
          <w:szCs w:val="24"/>
        </w:rPr>
        <w:t>o</w:t>
      </w:r>
      <w:r w:rsidRPr="00A51FE6">
        <w:rPr>
          <w:rFonts w:eastAsia="Arial" w:cs="Arial"/>
          <w:color w:val="231F20"/>
          <w:sz w:val="24"/>
          <w:szCs w:val="24"/>
        </w:rPr>
        <w:t>f</w:t>
      </w:r>
      <w:r w:rsidRPr="00A51FE6">
        <w:rPr>
          <w:rFonts w:eastAsia="Arial" w:cs="Arial"/>
          <w:color w:val="231F20"/>
          <w:spacing w:val="17"/>
          <w:sz w:val="24"/>
          <w:szCs w:val="24"/>
        </w:rPr>
        <w:t xml:space="preserve"> </w:t>
      </w:r>
      <w:r w:rsidRPr="00A51FE6">
        <w:rPr>
          <w:rFonts w:eastAsia="Arial" w:cs="Arial"/>
          <w:color w:val="231F20"/>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5"/>
          <w:sz w:val="24"/>
          <w:szCs w:val="24"/>
        </w:rPr>
        <w:t xml:space="preserve"> </w:t>
      </w:r>
      <w:r w:rsidRPr="00A51FE6">
        <w:rPr>
          <w:rFonts w:eastAsia="Arial" w:cs="Arial"/>
          <w:color w:val="231F20"/>
          <w:sz w:val="24"/>
          <w:szCs w:val="24"/>
        </w:rPr>
        <w:t>C</w:t>
      </w:r>
      <w:r w:rsidRPr="00A51FE6">
        <w:rPr>
          <w:rFonts w:eastAsia="Arial" w:cs="Arial"/>
          <w:color w:val="231F20"/>
          <w:spacing w:val="-2"/>
          <w:sz w:val="24"/>
          <w:szCs w:val="24"/>
        </w:rPr>
        <w:t>i</w:t>
      </w:r>
      <w:r w:rsidRPr="00A51FE6">
        <w:rPr>
          <w:rFonts w:eastAsia="Arial" w:cs="Arial"/>
          <w:color w:val="231F20"/>
          <w:sz w:val="24"/>
          <w:szCs w:val="24"/>
        </w:rPr>
        <w:t>ty</w:t>
      </w:r>
      <w:r w:rsidRPr="00A51FE6">
        <w:rPr>
          <w:rFonts w:eastAsia="Arial" w:cs="Arial"/>
          <w:color w:val="231F20"/>
          <w:spacing w:val="14"/>
          <w:sz w:val="24"/>
          <w:szCs w:val="24"/>
        </w:rPr>
        <w:t xml:space="preserve"> </w:t>
      </w:r>
      <w:r w:rsidRPr="00A51FE6">
        <w:rPr>
          <w:rFonts w:eastAsia="Arial" w:cs="Arial"/>
          <w:color w:val="231F20"/>
          <w:spacing w:val="-2"/>
          <w:sz w:val="24"/>
          <w:szCs w:val="24"/>
        </w:rPr>
        <w:t>o</w:t>
      </w:r>
      <w:r w:rsidRPr="00A51FE6">
        <w:rPr>
          <w:rFonts w:eastAsia="Arial" w:cs="Arial"/>
          <w:color w:val="231F20"/>
          <w:sz w:val="24"/>
          <w:szCs w:val="24"/>
        </w:rPr>
        <w:t>f</w:t>
      </w:r>
      <w:r w:rsidRPr="00A51FE6">
        <w:rPr>
          <w:rFonts w:eastAsia="Arial" w:cs="Arial"/>
          <w:color w:val="231F20"/>
          <w:spacing w:val="13"/>
          <w:sz w:val="24"/>
          <w:szCs w:val="24"/>
        </w:rPr>
        <w:t xml:space="preserve"> </w:t>
      </w:r>
      <w:r w:rsidRPr="00A51FE6">
        <w:rPr>
          <w:rFonts w:eastAsia="Arial" w:cs="Arial"/>
          <w:color w:val="231F20"/>
          <w:spacing w:val="-3"/>
          <w:sz w:val="24"/>
          <w:szCs w:val="24"/>
        </w:rPr>
        <w:t>M</w:t>
      </w:r>
      <w:r w:rsidRPr="00A51FE6">
        <w:rPr>
          <w:rFonts w:eastAsia="Arial" w:cs="Arial"/>
          <w:color w:val="231F20"/>
          <w:spacing w:val="-2"/>
          <w:sz w:val="24"/>
          <w:szCs w:val="24"/>
        </w:rPr>
        <w:t>o</w:t>
      </w:r>
      <w:r w:rsidRPr="00A51FE6">
        <w:rPr>
          <w:rFonts w:eastAsia="Arial" w:cs="Arial"/>
          <w:color w:val="231F20"/>
          <w:spacing w:val="-3"/>
          <w:sz w:val="24"/>
          <w:szCs w:val="24"/>
        </w:rPr>
        <w:t>r</w:t>
      </w:r>
      <w:r w:rsidRPr="00A51FE6">
        <w:rPr>
          <w:rFonts w:eastAsia="Arial" w:cs="Arial"/>
          <w:color w:val="231F20"/>
          <w:spacing w:val="-2"/>
          <w:sz w:val="24"/>
          <w:szCs w:val="24"/>
        </w:rPr>
        <w:t>en</w:t>
      </w:r>
      <w:r w:rsidRPr="00A51FE6">
        <w:rPr>
          <w:rFonts w:eastAsia="Arial" w:cs="Arial"/>
          <w:color w:val="231F20"/>
          <w:sz w:val="24"/>
          <w:szCs w:val="24"/>
        </w:rPr>
        <w:t>o</w:t>
      </w:r>
      <w:r w:rsidRPr="00A51FE6">
        <w:rPr>
          <w:rFonts w:eastAsia="Arial" w:cs="Arial"/>
          <w:color w:val="231F20"/>
          <w:spacing w:val="11"/>
          <w:sz w:val="24"/>
          <w:szCs w:val="24"/>
        </w:rPr>
        <w:t xml:space="preserve"> </w:t>
      </w:r>
      <w:r w:rsidRPr="00A51FE6">
        <w:rPr>
          <w:rFonts w:eastAsia="Arial" w:cs="Arial"/>
          <w:color w:val="231F20"/>
          <w:spacing w:val="-2"/>
          <w:sz w:val="24"/>
          <w:szCs w:val="24"/>
        </w:rPr>
        <w:t>Va</w:t>
      </w:r>
      <w:r w:rsidRPr="00A51FE6">
        <w:rPr>
          <w:rFonts w:eastAsia="Arial" w:cs="Arial"/>
          <w:color w:val="231F20"/>
          <w:spacing w:val="-3"/>
          <w:sz w:val="24"/>
          <w:szCs w:val="24"/>
        </w:rPr>
        <w:t>ll</w:t>
      </w:r>
      <w:r w:rsidRPr="00A51FE6">
        <w:rPr>
          <w:rFonts w:eastAsia="Arial" w:cs="Arial"/>
          <w:color w:val="231F20"/>
          <w:spacing w:val="-1"/>
          <w:sz w:val="24"/>
          <w:szCs w:val="24"/>
        </w:rPr>
        <w:t>e</w:t>
      </w:r>
      <w:r w:rsidRPr="00A51FE6">
        <w:rPr>
          <w:rFonts w:eastAsia="Arial" w:cs="Arial"/>
          <w:color w:val="231F20"/>
          <w:sz w:val="24"/>
          <w:szCs w:val="24"/>
        </w:rPr>
        <w:t>y</w:t>
      </w:r>
      <w:r w:rsidRPr="00A51FE6">
        <w:rPr>
          <w:rFonts w:eastAsia="Arial" w:cs="Arial"/>
          <w:color w:val="231F20"/>
          <w:spacing w:val="11"/>
          <w:sz w:val="24"/>
          <w:szCs w:val="24"/>
        </w:rPr>
        <w:t xml:space="preserve"> </w:t>
      </w:r>
      <w:r w:rsidRPr="00A51FE6">
        <w:rPr>
          <w:rFonts w:eastAsia="Arial" w:cs="Arial"/>
          <w:color w:val="231F20"/>
          <w:spacing w:val="-2"/>
          <w:sz w:val="24"/>
          <w:szCs w:val="24"/>
        </w:rPr>
        <w:t>a</w:t>
      </w:r>
      <w:r w:rsidRPr="00A51FE6">
        <w:rPr>
          <w:rFonts w:eastAsia="Arial" w:cs="Arial"/>
          <w:color w:val="231F20"/>
          <w:sz w:val="24"/>
          <w:szCs w:val="24"/>
        </w:rPr>
        <w:t>t</w:t>
      </w:r>
      <w:r w:rsidRPr="00A51FE6">
        <w:rPr>
          <w:rFonts w:eastAsia="Arial" w:cs="Arial"/>
          <w:color w:val="231F20"/>
          <w:spacing w:val="11"/>
          <w:sz w:val="24"/>
          <w:szCs w:val="24"/>
        </w:rPr>
        <w:t xml:space="preserve"> </w:t>
      </w:r>
      <w:r w:rsidRPr="00A51FE6">
        <w:rPr>
          <w:rFonts w:eastAsia="Arial" w:cs="Arial"/>
          <w:color w:val="231F20"/>
          <w:sz w:val="24"/>
          <w:szCs w:val="24"/>
        </w:rPr>
        <w:t>a</w:t>
      </w:r>
      <w:r w:rsidRPr="00A51FE6">
        <w:rPr>
          <w:rFonts w:eastAsia="Arial" w:cs="Arial"/>
          <w:color w:val="231F20"/>
          <w:spacing w:val="13"/>
          <w:sz w:val="24"/>
          <w:szCs w:val="24"/>
        </w:rPr>
        <w:t xml:space="preserve"> </w:t>
      </w:r>
      <w:r w:rsidRPr="00A51FE6">
        <w:rPr>
          <w:rFonts w:eastAsia="Arial" w:cs="Arial"/>
          <w:color w:val="231F20"/>
          <w:spacing w:val="-3"/>
          <w:sz w:val="24"/>
          <w:szCs w:val="24"/>
        </w:rPr>
        <w:t>r</w:t>
      </w:r>
      <w:r w:rsidRPr="00A51FE6">
        <w:rPr>
          <w:rFonts w:eastAsia="Arial" w:cs="Arial"/>
          <w:color w:val="231F20"/>
          <w:spacing w:val="-2"/>
          <w:sz w:val="24"/>
          <w:szCs w:val="24"/>
        </w:rPr>
        <w:t>e</w:t>
      </w:r>
      <w:r w:rsidRPr="00A51FE6">
        <w:rPr>
          <w:rFonts w:eastAsia="Arial" w:cs="Arial"/>
          <w:color w:val="231F20"/>
          <w:spacing w:val="-4"/>
          <w:sz w:val="24"/>
          <w:szCs w:val="24"/>
        </w:rPr>
        <w:t>g</w:t>
      </w:r>
      <w:r w:rsidRPr="00A51FE6">
        <w:rPr>
          <w:rFonts w:eastAsia="Arial" w:cs="Arial"/>
          <w:color w:val="231F20"/>
          <w:spacing w:val="-2"/>
          <w:sz w:val="24"/>
          <w:szCs w:val="24"/>
        </w:rPr>
        <w:t>u</w:t>
      </w:r>
      <w:r w:rsidRPr="00A51FE6">
        <w:rPr>
          <w:rFonts w:eastAsia="Arial" w:cs="Arial"/>
          <w:color w:val="231F20"/>
          <w:spacing w:val="-3"/>
          <w:sz w:val="24"/>
          <w:szCs w:val="24"/>
        </w:rPr>
        <w:t>l</w:t>
      </w:r>
      <w:r w:rsidRPr="00A51FE6">
        <w:rPr>
          <w:rFonts w:eastAsia="Arial" w:cs="Arial"/>
          <w:color w:val="231F20"/>
          <w:spacing w:val="3"/>
          <w:sz w:val="24"/>
          <w:szCs w:val="24"/>
        </w:rPr>
        <w:t>a</w:t>
      </w:r>
      <w:r w:rsidRPr="00A51FE6">
        <w:rPr>
          <w:rFonts w:eastAsia="Arial" w:cs="Arial"/>
          <w:color w:val="231F20"/>
          <w:sz w:val="24"/>
          <w:szCs w:val="24"/>
        </w:rPr>
        <w:t>r</w:t>
      </w:r>
      <w:r w:rsidRPr="00A51FE6">
        <w:rPr>
          <w:rFonts w:eastAsia="Arial" w:cs="Arial"/>
          <w:color w:val="231F20"/>
          <w:spacing w:val="9"/>
          <w:sz w:val="24"/>
          <w:szCs w:val="24"/>
        </w:rPr>
        <w:t xml:space="preserve"> </w:t>
      </w:r>
      <w:r w:rsidRPr="00A51FE6">
        <w:rPr>
          <w:rFonts w:eastAsia="Arial" w:cs="Arial"/>
          <w:color w:val="231F20"/>
          <w:spacing w:val="-1"/>
          <w:sz w:val="24"/>
          <w:szCs w:val="24"/>
        </w:rPr>
        <w:t>m</w:t>
      </w:r>
      <w:r w:rsidRPr="00A51FE6">
        <w:rPr>
          <w:rFonts w:eastAsia="Arial" w:cs="Arial"/>
          <w:color w:val="231F20"/>
          <w:spacing w:val="-2"/>
          <w:sz w:val="24"/>
          <w:szCs w:val="24"/>
        </w:rPr>
        <w:t>eet</w:t>
      </w:r>
      <w:r w:rsidRPr="00A51FE6">
        <w:rPr>
          <w:rFonts w:eastAsia="Arial" w:cs="Arial"/>
          <w:color w:val="231F20"/>
          <w:spacing w:val="-3"/>
          <w:sz w:val="24"/>
          <w:szCs w:val="24"/>
        </w:rPr>
        <w:t>i</w:t>
      </w:r>
      <w:r w:rsidRPr="00A51FE6">
        <w:rPr>
          <w:rFonts w:eastAsia="Arial" w:cs="Arial"/>
          <w:color w:val="231F20"/>
          <w:spacing w:val="-1"/>
          <w:sz w:val="24"/>
          <w:szCs w:val="24"/>
        </w:rPr>
        <w:t>n</w:t>
      </w:r>
      <w:r w:rsidRPr="00A51FE6">
        <w:rPr>
          <w:rFonts w:eastAsia="Arial" w:cs="Arial"/>
          <w:color w:val="231F20"/>
          <w:sz w:val="24"/>
          <w:szCs w:val="24"/>
        </w:rPr>
        <w:t>g</w:t>
      </w:r>
      <w:r w:rsidRPr="00A51FE6">
        <w:rPr>
          <w:rFonts w:eastAsia="Arial" w:cs="Arial"/>
          <w:color w:val="231F20"/>
          <w:spacing w:val="8"/>
          <w:sz w:val="24"/>
          <w:szCs w:val="24"/>
        </w:rPr>
        <w:t xml:space="preserve"> </w:t>
      </w:r>
      <w:r w:rsidRPr="00A51FE6">
        <w:rPr>
          <w:rFonts w:eastAsia="Arial" w:cs="Arial"/>
          <w:color w:val="231F20"/>
          <w:spacing w:val="-2"/>
          <w:sz w:val="24"/>
          <w:szCs w:val="24"/>
        </w:rPr>
        <w:t>the</w:t>
      </w:r>
      <w:r w:rsidRPr="00A51FE6">
        <w:rPr>
          <w:rFonts w:eastAsia="Arial" w:cs="Arial"/>
          <w:color w:val="231F20"/>
          <w:spacing w:val="-3"/>
          <w:sz w:val="24"/>
          <w:szCs w:val="24"/>
        </w:rPr>
        <w:t>r</w:t>
      </w:r>
      <w:r w:rsidRPr="00A51FE6">
        <w:rPr>
          <w:rFonts w:eastAsia="Arial" w:cs="Arial"/>
          <w:color w:val="231F20"/>
          <w:spacing w:val="-2"/>
          <w:sz w:val="24"/>
          <w:szCs w:val="24"/>
        </w:rPr>
        <w:t>eo</w:t>
      </w:r>
      <w:r w:rsidRPr="00A51FE6">
        <w:rPr>
          <w:rFonts w:eastAsia="Arial" w:cs="Arial"/>
          <w:color w:val="231F20"/>
          <w:sz w:val="24"/>
          <w:szCs w:val="24"/>
        </w:rPr>
        <w:t>f</w:t>
      </w:r>
      <w:r w:rsidRPr="00A51FE6">
        <w:rPr>
          <w:rFonts w:eastAsia="Arial" w:cs="Arial"/>
          <w:color w:val="231F20"/>
          <w:spacing w:val="13"/>
          <w:sz w:val="24"/>
          <w:szCs w:val="24"/>
        </w:rPr>
        <w:t xml:space="preserve"> </w:t>
      </w:r>
      <w:r w:rsidRPr="00A51FE6">
        <w:rPr>
          <w:rFonts w:eastAsia="Arial" w:cs="Arial"/>
          <w:color w:val="231F20"/>
          <w:spacing w:val="-2"/>
          <w:sz w:val="24"/>
          <w:szCs w:val="24"/>
        </w:rPr>
        <w:t>he</w:t>
      </w:r>
      <w:r w:rsidRPr="00A51FE6">
        <w:rPr>
          <w:rFonts w:eastAsia="Arial" w:cs="Arial"/>
          <w:color w:val="231F20"/>
          <w:spacing w:val="-3"/>
          <w:sz w:val="24"/>
          <w:szCs w:val="24"/>
        </w:rPr>
        <w:t>l</w:t>
      </w:r>
      <w:r w:rsidRPr="00A51FE6">
        <w:rPr>
          <w:rFonts w:eastAsia="Arial" w:cs="Arial"/>
          <w:color w:val="231F20"/>
          <w:sz w:val="24"/>
          <w:szCs w:val="24"/>
        </w:rPr>
        <w:t>d</w:t>
      </w:r>
      <w:r w:rsidRPr="00A51FE6">
        <w:rPr>
          <w:rFonts w:eastAsia="Arial" w:cs="Arial"/>
          <w:color w:val="231F20"/>
          <w:spacing w:val="12"/>
          <w:sz w:val="24"/>
          <w:szCs w:val="24"/>
        </w:rPr>
        <w:t xml:space="preserve"> </w:t>
      </w:r>
      <w:r w:rsidRPr="00A51FE6">
        <w:rPr>
          <w:rFonts w:eastAsia="Arial" w:cs="Arial"/>
          <w:color w:val="231F20"/>
          <w:spacing w:val="-1"/>
          <w:sz w:val="24"/>
          <w:szCs w:val="24"/>
        </w:rPr>
        <w:t>o</w:t>
      </w:r>
      <w:r w:rsidRPr="00A51FE6">
        <w:rPr>
          <w:rFonts w:eastAsia="Arial" w:cs="Arial"/>
          <w:color w:val="231F20"/>
          <w:sz w:val="24"/>
          <w:szCs w:val="24"/>
        </w:rPr>
        <w:t>n</w:t>
      </w:r>
      <w:r w:rsidRPr="00A51FE6">
        <w:rPr>
          <w:rFonts w:eastAsia="Arial" w:cs="Arial"/>
          <w:color w:val="231F20"/>
          <w:spacing w:val="11"/>
          <w:sz w:val="24"/>
          <w:szCs w:val="24"/>
        </w:rPr>
        <w:t xml:space="preserve"> </w:t>
      </w:r>
      <w:r w:rsidRPr="00A51FE6">
        <w:rPr>
          <w:rFonts w:eastAsia="Arial" w:cs="Arial"/>
          <w:color w:val="231F20"/>
          <w:spacing w:val="-2"/>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1"/>
          <w:sz w:val="24"/>
          <w:szCs w:val="24"/>
        </w:rPr>
        <w:t xml:space="preserve"> </w:t>
      </w:r>
      <w:r w:rsidR="00607957" w:rsidRPr="0064741F">
        <w:rPr>
          <w:rFonts w:eastAsia="Arial" w:cs="Arial"/>
          <w:color w:val="231F20"/>
          <w:sz w:val="24"/>
          <w:szCs w:val="24"/>
        </w:rPr>
        <w:t>2</w:t>
      </w:r>
      <w:r w:rsidR="00A51160">
        <w:rPr>
          <w:rFonts w:eastAsia="Arial" w:cs="Arial"/>
          <w:color w:val="231F20"/>
          <w:sz w:val="24"/>
          <w:szCs w:val="24"/>
        </w:rPr>
        <w:t>0</w:t>
      </w:r>
      <w:r w:rsidR="00A51160">
        <w:rPr>
          <w:rFonts w:eastAsia="Arial" w:cs="Arial"/>
          <w:color w:val="231F20"/>
          <w:sz w:val="24"/>
          <w:szCs w:val="24"/>
          <w:vertAlign w:val="superscript"/>
        </w:rPr>
        <w:t xml:space="preserve">th </w:t>
      </w:r>
      <w:r w:rsidRPr="00A51FE6">
        <w:rPr>
          <w:rFonts w:eastAsia="Arial" w:cs="Arial"/>
          <w:color w:val="231F20"/>
          <w:spacing w:val="-2"/>
          <w:sz w:val="24"/>
          <w:szCs w:val="24"/>
        </w:rPr>
        <w:t>da</w:t>
      </w:r>
      <w:r w:rsidRPr="00A51FE6">
        <w:rPr>
          <w:rFonts w:eastAsia="Arial" w:cs="Arial"/>
          <w:color w:val="231F20"/>
          <w:sz w:val="24"/>
          <w:szCs w:val="24"/>
        </w:rPr>
        <w:t>y</w:t>
      </w:r>
      <w:r w:rsidRPr="00A51FE6">
        <w:rPr>
          <w:rFonts w:eastAsia="Arial" w:cs="Arial"/>
          <w:color w:val="231F20"/>
          <w:spacing w:val="7"/>
          <w:sz w:val="24"/>
          <w:szCs w:val="24"/>
        </w:rPr>
        <w:t xml:space="preserve"> </w:t>
      </w:r>
      <w:r w:rsidRPr="00A51FE6">
        <w:rPr>
          <w:rFonts w:eastAsia="Arial" w:cs="Arial"/>
          <w:color w:val="231F20"/>
          <w:spacing w:val="-1"/>
          <w:sz w:val="24"/>
          <w:szCs w:val="24"/>
        </w:rPr>
        <w:t>o</w:t>
      </w:r>
      <w:r w:rsidRPr="00A51FE6">
        <w:rPr>
          <w:rFonts w:eastAsia="Arial" w:cs="Arial"/>
          <w:color w:val="231F20"/>
          <w:sz w:val="24"/>
          <w:szCs w:val="24"/>
        </w:rPr>
        <w:t>f</w:t>
      </w:r>
      <w:r w:rsidRPr="00A51FE6">
        <w:rPr>
          <w:rFonts w:eastAsia="Arial" w:cs="Arial"/>
          <w:color w:val="231F20"/>
          <w:spacing w:val="13"/>
          <w:sz w:val="24"/>
          <w:szCs w:val="24"/>
        </w:rPr>
        <w:t xml:space="preserve"> </w:t>
      </w:r>
      <w:r w:rsidR="00D00E85">
        <w:rPr>
          <w:rFonts w:eastAsia="Arial" w:cs="Arial"/>
          <w:color w:val="231F20"/>
          <w:spacing w:val="-2"/>
          <w:sz w:val="24"/>
          <w:szCs w:val="24"/>
        </w:rPr>
        <w:t>June</w:t>
      </w:r>
      <w:r w:rsidRPr="00A51FE6">
        <w:rPr>
          <w:rFonts w:eastAsia="Arial" w:cs="Arial"/>
          <w:color w:val="231F20"/>
          <w:sz w:val="24"/>
          <w:szCs w:val="24"/>
        </w:rPr>
        <w:t>,</w:t>
      </w:r>
      <w:r>
        <w:rPr>
          <w:rFonts w:eastAsia="Arial" w:cs="Arial"/>
          <w:color w:val="231F20"/>
          <w:sz w:val="24"/>
          <w:szCs w:val="24"/>
        </w:rPr>
        <w:t xml:space="preserve"> </w:t>
      </w:r>
      <w:r w:rsidRPr="00A51FE6">
        <w:rPr>
          <w:rFonts w:eastAsia="Arial" w:cs="Arial"/>
          <w:color w:val="231F20"/>
          <w:spacing w:val="-1"/>
          <w:sz w:val="24"/>
          <w:szCs w:val="24"/>
        </w:rPr>
        <w:t>20</w:t>
      </w:r>
      <w:r w:rsidR="00607957" w:rsidRPr="00607957">
        <w:rPr>
          <w:rFonts w:eastAsia="Arial" w:cs="Arial"/>
          <w:color w:val="231F20"/>
          <w:spacing w:val="-1"/>
          <w:sz w:val="24"/>
          <w:szCs w:val="24"/>
        </w:rPr>
        <w:t>2</w:t>
      </w:r>
      <w:r w:rsidR="00A51160">
        <w:rPr>
          <w:rFonts w:eastAsia="Arial" w:cs="Arial"/>
          <w:color w:val="231F20"/>
          <w:spacing w:val="-1"/>
          <w:sz w:val="24"/>
          <w:szCs w:val="24"/>
        </w:rPr>
        <w:t>3</w:t>
      </w:r>
      <w:r w:rsidRPr="00A51FE6">
        <w:rPr>
          <w:rFonts w:eastAsia="Arial" w:cs="Arial"/>
          <w:color w:val="231F20"/>
          <w:spacing w:val="-1"/>
          <w:sz w:val="24"/>
          <w:szCs w:val="24"/>
        </w:rPr>
        <w:t xml:space="preserve"> </w:t>
      </w:r>
      <w:r w:rsidRPr="00A51FE6">
        <w:rPr>
          <w:rFonts w:eastAsia="Arial" w:cs="Arial"/>
          <w:color w:val="231F20"/>
          <w:spacing w:val="1"/>
          <w:sz w:val="24"/>
          <w:szCs w:val="24"/>
        </w:rPr>
        <w:t>b</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pacing w:val="1"/>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
          <w:sz w:val="24"/>
          <w:szCs w:val="24"/>
        </w:rPr>
        <w:t xml:space="preserve"> </w:t>
      </w:r>
      <w:r w:rsidRPr="00A51FE6">
        <w:rPr>
          <w:rFonts w:eastAsia="Arial" w:cs="Arial"/>
          <w:color w:val="231F20"/>
          <w:spacing w:val="3"/>
          <w:sz w:val="24"/>
          <w:szCs w:val="24"/>
        </w:rPr>
        <w:t>f</w:t>
      </w:r>
      <w:r w:rsidRPr="00A51FE6">
        <w:rPr>
          <w:rFonts w:eastAsia="Arial" w:cs="Arial"/>
          <w:color w:val="231F20"/>
          <w:spacing w:val="1"/>
          <w:sz w:val="24"/>
          <w:szCs w:val="24"/>
        </w:rPr>
        <w:t>o</w:t>
      </w:r>
      <w:r w:rsidRPr="00A51FE6">
        <w:rPr>
          <w:rFonts w:eastAsia="Arial" w:cs="Arial"/>
          <w:color w:val="231F20"/>
          <w:sz w:val="24"/>
          <w:szCs w:val="24"/>
        </w:rPr>
        <w:t>l</w:t>
      </w:r>
      <w:r w:rsidRPr="00A51FE6">
        <w:rPr>
          <w:rFonts w:eastAsia="Arial" w:cs="Arial"/>
          <w:color w:val="231F20"/>
          <w:spacing w:val="-1"/>
          <w:sz w:val="24"/>
          <w:szCs w:val="24"/>
        </w:rPr>
        <w:t>l</w:t>
      </w:r>
      <w:r w:rsidRPr="00A51FE6">
        <w:rPr>
          <w:rFonts w:eastAsia="Arial" w:cs="Arial"/>
          <w:color w:val="231F20"/>
          <w:spacing w:val="1"/>
          <w:sz w:val="24"/>
          <w:szCs w:val="24"/>
        </w:rPr>
        <w:t>o</w:t>
      </w:r>
      <w:r w:rsidRPr="00A51FE6">
        <w:rPr>
          <w:rFonts w:eastAsia="Arial" w:cs="Arial"/>
          <w:color w:val="231F20"/>
          <w:spacing w:val="-3"/>
          <w:sz w:val="24"/>
          <w:szCs w:val="24"/>
        </w:rPr>
        <w:t>w</w:t>
      </w:r>
      <w:r w:rsidRPr="00A51FE6">
        <w:rPr>
          <w:rFonts w:eastAsia="Arial" w:cs="Arial"/>
          <w:color w:val="231F20"/>
          <w:sz w:val="24"/>
          <w:szCs w:val="24"/>
        </w:rPr>
        <w:t>ing</w:t>
      </w:r>
      <w:r w:rsidRPr="00A51FE6">
        <w:rPr>
          <w:rFonts w:eastAsia="Arial" w:cs="Arial"/>
          <w:color w:val="231F20"/>
          <w:spacing w:val="-1"/>
          <w:sz w:val="24"/>
          <w:szCs w:val="24"/>
        </w:rPr>
        <w:t xml:space="preserve"> </w:t>
      </w:r>
      <w:r w:rsidRPr="00A51FE6">
        <w:rPr>
          <w:rFonts w:eastAsia="Arial" w:cs="Arial"/>
          <w:color w:val="231F20"/>
          <w:sz w:val="24"/>
          <w:szCs w:val="24"/>
        </w:rPr>
        <w:t>v</w:t>
      </w:r>
      <w:r w:rsidRPr="00A51FE6">
        <w:rPr>
          <w:rFonts w:eastAsia="Arial" w:cs="Arial"/>
          <w:color w:val="231F20"/>
          <w:spacing w:val="1"/>
          <w:sz w:val="24"/>
          <w:szCs w:val="24"/>
        </w:rPr>
        <w:t>o</w:t>
      </w:r>
      <w:r w:rsidRPr="00A51FE6">
        <w:rPr>
          <w:rFonts w:eastAsia="Arial" w:cs="Arial"/>
          <w:color w:val="231F20"/>
          <w:sz w:val="24"/>
          <w:szCs w:val="24"/>
        </w:rPr>
        <w:t>t</w:t>
      </w:r>
      <w:r w:rsidRPr="00A51FE6">
        <w:rPr>
          <w:rFonts w:eastAsia="Arial" w:cs="Arial"/>
          <w:color w:val="231F20"/>
          <w:spacing w:val="1"/>
          <w:sz w:val="24"/>
          <w:szCs w:val="24"/>
        </w:rPr>
        <w:t>e</w:t>
      </w:r>
      <w:r w:rsidRPr="00A51FE6">
        <w:rPr>
          <w:rFonts w:eastAsia="Arial" w:cs="Arial"/>
          <w:color w:val="231F20"/>
          <w:sz w:val="24"/>
          <w:szCs w:val="24"/>
        </w:rPr>
        <w:t xml:space="preserve">: </w:t>
      </w:r>
    </w:p>
    <w:p w14:paraId="155ABEE6" w14:textId="77777777" w:rsidR="00E65B5C" w:rsidRDefault="00E65B5C" w:rsidP="00E65B5C">
      <w:pPr>
        <w:ind w:left="101" w:right="14"/>
        <w:jc w:val="both"/>
        <w:rPr>
          <w:rFonts w:eastAsia="Arial" w:cs="Arial"/>
          <w:color w:val="231F20"/>
          <w:sz w:val="24"/>
          <w:szCs w:val="24"/>
        </w:rPr>
      </w:pPr>
    </w:p>
    <w:p w14:paraId="555A4483" w14:textId="77777777" w:rsidR="00E65B5C" w:rsidRDefault="00E65B5C" w:rsidP="00E65B5C">
      <w:pPr>
        <w:ind w:left="101" w:right="14"/>
        <w:jc w:val="both"/>
        <w:rPr>
          <w:rFonts w:eastAsia="Arial" w:cs="Arial"/>
          <w:color w:val="231F20"/>
          <w:sz w:val="24"/>
          <w:szCs w:val="24"/>
        </w:rPr>
      </w:pPr>
    </w:p>
    <w:p w14:paraId="03032FF5" w14:textId="77777777" w:rsidR="00E65B5C" w:rsidRDefault="00E65B5C" w:rsidP="00E65B5C">
      <w:pPr>
        <w:ind w:left="101" w:right="14" w:firstLine="619"/>
        <w:jc w:val="both"/>
        <w:rPr>
          <w:rFonts w:eastAsia="Arial" w:cs="Arial"/>
          <w:color w:val="231F20"/>
          <w:spacing w:val="1"/>
          <w:sz w:val="24"/>
          <w:szCs w:val="24"/>
        </w:rPr>
      </w:pPr>
      <w:r w:rsidRPr="00A51FE6">
        <w:rPr>
          <w:rFonts w:eastAsia="Arial" w:cs="Arial"/>
          <w:color w:val="231F20"/>
          <w:spacing w:val="1"/>
          <w:sz w:val="24"/>
          <w:szCs w:val="24"/>
        </w:rPr>
        <w:t>A</w:t>
      </w:r>
      <w:r w:rsidRPr="00A51FE6">
        <w:rPr>
          <w:rFonts w:eastAsia="Arial" w:cs="Arial"/>
          <w:color w:val="231F20"/>
          <w:spacing w:val="-2"/>
          <w:sz w:val="24"/>
          <w:szCs w:val="24"/>
        </w:rPr>
        <w:t>Y</w:t>
      </w:r>
      <w:r w:rsidRPr="00A51FE6">
        <w:rPr>
          <w:rFonts w:eastAsia="Arial" w:cs="Arial"/>
          <w:color w:val="231F20"/>
          <w:spacing w:val="1"/>
          <w:sz w:val="24"/>
          <w:szCs w:val="24"/>
        </w:rPr>
        <w:t>ES:</w:t>
      </w:r>
    </w:p>
    <w:p w14:paraId="2C537FBB" w14:textId="77777777" w:rsidR="00E65B5C" w:rsidRPr="00A51FE6" w:rsidRDefault="00E65B5C" w:rsidP="00E65B5C">
      <w:pPr>
        <w:ind w:left="101" w:right="14" w:firstLine="619"/>
        <w:jc w:val="both"/>
        <w:rPr>
          <w:rFonts w:eastAsia="Arial" w:cs="Arial"/>
          <w:sz w:val="24"/>
          <w:szCs w:val="24"/>
        </w:rPr>
      </w:pPr>
    </w:p>
    <w:p w14:paraId="1A57E57B" w14:textId="77777777" w:rsidR="00E65B5C" w:rsidRPr="00A51FE6" w:rsidRDefault="00E65B5C" w:rsidP="00E65B5C">
      <w:pPr>
        <w:ind w:right="14" w:firstLine="720"/>
        <w:rPr>
          <w:rFonts w:eastAsia="Arial" w:cs="Arial"/>
          <w:sz w:val="24"/>
          <w:szCs w:val="24"/>
        </w:rPr>
      </w:pPr>
      <w:r w:rsidRPr="00A51FE6">
        <w:rPr>
          <w:rFonts w:eastAsia="Arial" w:cs="Arial"/>
          <w:color w:val="231F20"/>
          <w:position w:val="1"/>
          <w:sz w:val="24"/>
          <w:szCs w:val="24"/>
        </w:rPr>
        <w:t>NOES:</w:t>
      </w:r>
    </w:p>
    <w:p w14:paraId="390B612C" w14:textId="77777777" w:rsidR="00E65B5C" w:rsidRPr="00A51FE6" w:rsidRDefault="00E65B5C" w:rsidP="00E65B5C">
      <w:pPr>
        <w:ind w:right="20"/>
        <w:rPr>
          <w:rFonts w:cs="Arial"/>
          <w:sz w:val="24"/>
          <w:szCs w:val="24"/>
        </w:rPr>
      </w:pPr>
    </w:p>
    <w:p w14:paraId="049BA563" w14:textId="77777777" w:rsidR="00E65B5C" w:rsidRDefault="00E65B5C" w:rsidP="00E65B5C">
      <w:pPr>
        <w:ind w:right="20" w:firstLine="720"/>
        <w:rPr>
          <w:rFonts w:eastAsia="Arial" w:cs="Arial"/>
          <w:color w:val="231F20"/>
          <w:sz w:val="24"/>
          <w:szCs w:val="24"/>
        </w:rPr>
      </w:pPr>
      <w:r w:rsidRPr="00A51FE6">
        <w:rPr>
          <w:rFonts w:eastAsia="Arial" w:cs="Arial"/>
          <w:color w:val="231F20"/>
          <w:sz w:val="24"/>
          <w:szCs w:val="24"/>
        </w:rPr>
        <w:t>ABSE</w:t>
      </w:r>
      <w:r w:rsidRPr="00A51FE6">
        <w:rPr>
          <w:rFonts w:eastAsia="Arial" w:cs="Arial"/>
          <w:color w:val="231F20"/>
          <w:spacing w:val="-3"/>
          <w:sz w:val="24"/>
          <w:szCs w:val="24"/>
        </w:rPr>
        <w:t>N</w:t>
      </w:r>
      <w:r w:rsidRPr="00A51FE6">
        <w:rPr>
          <w:rFonts w:eastAsia="Arial" w:cs="Arial"/>
          <w:color w:val="231F20"/>
          <w:spacing w:val="2"/>
          <w:sz w:val="24"/>
          <w:szCs w:val="24"/>
        </w:rPr>
        <w:t>T</w:t>
      </w:r>
      <w:r w:rsidRPr="00A51FE6">
        <w:rPr>
          <w:rFonts w:eastAsia="Arial" w:cs="Arial"/>
          <w:color w:val="231F20"/>
          <w:sz w:val="24"/>
          <w:szCs w:val="24"/>
        </w:rPr>
        <w:t>:</w:t>
      </w:r>
    </w:p>
    <w:p w14:paraId="6224769E" w14:textId="77777777" w:rsidR="00E65B5C" w:rsidRDefault="00E65B5C" w:rsidP="00E65B5C">
      <w:pPr>
        <w:ind w:right="20" w:firstLine="720"/>
        <w:rPr>
          <w:rFonts w:eastAsia="Arial" w:cs="Arial"/>
          <w:color w:val="231F20"/>
          <w:sz w:val="24"/>
          <w:szCs w:val="24"/>
        </w:rPr>
      </w:pPr>
    </w:p>
    <w:p w14:paraId="2BE77952" w14:textId="77777777" w:rsidR="00E65B5C" w:rsidRDefault="00E65B5C" w:rsidP="00E65B5C">
      <w:pPr>
        <w:ind w:right="20" w:firstLine="720"/>
        <w:rPr>
          <w:rFonts w:eastAsia="Arial" w:cs="Arial"/>
          <w:color w:val="231F20"/>
          <w:sz w:val="24"/>
          <w:szCs w:val="24"/>
        </w:rPr>
      </w:pPr>
      <w:r w:rsidRPr="00A51FE6">
        <w:rPr>
          <w:rFonts w:eastAsia="Arial" w:cs="Arial"/>
          <w:color w:val="231F20"/>
          <w:sz w:val="24"/>
          <w:szCs w:val="24"/>
        </w:rPr>
        <w:t>AB</w:t>
      </w:r>
      <w:r w:rsidRPr="00A51FE6">
        <w:rPr>
          <w:rFonts w:eastAsia="Arial" w:cs="Arial"/>
          <w:color w:val="231F20"/>
          <w:spacing w:val="-2"/>
          <w:sz w:val="24"/>
          <w:szCs w:val="24"/>
        </w:rPr>
        <w:t>S</w:t>
      </w:r>
      <w:r w:rsidRPr="00A51FE6">
        <w:rPr>
          <w:rFonts w:eastAsia="Arial" w:cs="Arial"/>
          <w:color w:val="231F20"/>
          <w:spacing w:val="2"/>
          <w:sz w:val="24"/>
          <w:szCs w:val="24"/>
        </w:rPr>
        <w:t>T</w:t>
      </w:r>
      <w:r w:rsidRPr="00A51FE6">
        <w:rPr>
          <w:rFonts w:eastAsia="Arial" w:cs="Arial"/>
          <w:color w:val="231F20"/>
          <w:sz w:val="24"/>
          <w:szCs w:val="24"/>
        </w:rPr>
        <w:t>AIN:</w:t>
      </w:r>
    </w:p>
    <w:p w14:paraId="6A26042C" w14:textId="77777777" w:rsidR="00E65B5C" w:rsidRPr="00A51FE6" w:rsidRDefault="00E65B5C" w:rsidP="00E65B5C">
      <w:pPr>
        <w:ind w:right="20" w:firstLine="720"/>
        <w:rPr>
          <w:rFonts w:eastAsia="Arial" w:cs="Arial"/>
          <w:sz w:val="24"/>
          <w:szCs w:val="24"/>
        </w:rPr>
      </w:pPr>
    </w:p>
    <w:p w14:paraId="4F7AED77" w14:textId="77777777" w:rsidR="00E65B5C" w:rsidRPr="00A51FE6" w:rsidRDefault="00E65B5C" w:rsidP="00E65B5C">
      <w:pPr>
        <w:ind w:right="20" w:firstLine="720"/>
        <w:rPr>
          <w:rFonts w:eastAsia="Arial" w:cs="Arial"/>
          <w:sz w:val="24"/>
          <w:szCs w:val="24"/>
        </w:rPr>
      </w:pPr>
      <w:r w:rsidRPr="00A51FE6">
        <w:rPr>
          <w:rFonts w:eastAsia="Arial" w:cs="Arial"/>
          <w:color w:val="231F20"/>
          <w:position w:val="-1"/>
          <w:sz w:val="24"/>
          <w:szCs w:val="24"/>
        </w:rPr>
        <w:t>(</w:t>
      </w:r>
      <w:r w:rsidRPr="00A51FE6">
        <w:rPr>
          <w:rFonts w:eastAsia="Arial" w:cs="Arial"/>
          <w:color w:val="231F20"/>
          <w:spacing w:val="-1"/>
          <w:position w:val="-1"/>
          <w:sz w:val="24"/>
          <w:szCs w:val="24"/>
        </w:rPr>
        <w:t>C</w:t>
      </w:r>
      <w:r w:rsidRPr="00A51FE6">
        <w:rPr>
          <w:rFonts w:eastAsia="Arial" w:cs="Arial"/>
          <w:color w:val="231F20"/>
          <w:position w:val="-1"/>
          <w:sz w:val="24"/>
          <w:szCs w:val="24"/>
        </w:rPr>
        <w:t>ouncil</w:t>
      </w:r>
      <w:r w:rsidRPr="00A51FE6">
        <w:rPr>
          <w:rFonts w:eastAsia="Arial" w:cs="Arial"/>
          <w:color w:val="231F20"/>
          <w:spacing w:val="-1"/>
          <w:position w:val="-1"/>
          <w:sz w:val="24"/>
          <w:szCs w:val="24"/>
        </w:rPr>
        <w:t xml:space="preserve"> </w:t>
      </w:r>
      <w:r w:rsidRPr="00A51FE6">
        <w:rPr>
          <w:rFonts w:eastAsia="Arial" w:cs="Arial"/>
          <w:color w:val="231F20"/>
          <w:position w:val="-1"/>
          <w:sz w:val="24"/>
          <w:szCs w:val="24"/>
        </w:rPr>
        <w:t>Me</w:t>
      </w:r>
      <w:r w:rsidRPr="00A51FE6">
        <w:rPr>
          <w:rFonts w:eastAsia="Arial" w:cs="Arial"/>
          <w:color w:val="231F20"/>
          <w:spacing w:val="-1"/>
          <w:position w:val="-1"/>
          <w:sz w:val="24"/>
          <w:szCs w:val="24"/>
        </w:rPr>
        <w:t>m</w:t>
      </w:r>
      <w:r w:rsidRPr="00A51FE6">
        <w:rPr>
          <w:rFonts w:eastAsia="Arial" w:cs="Arial"/>
          <w:color w:val="231F20"/>
          <w:position w:val="-1"/>
          <w:sz w:val="24"/>
          <w:szCs w:val="24"/>
        </w:rPr>
        <w:t>bers, M</w:t>
      </w:r>
      <w:r w:rsidRPr="00A51FE6">
        <w:rPr>
          <w:rFonts w:eastAsia="Arial" w:cs="Arial"/>
          <w:color w:val="231F20"/>
          <w:spacing w:val="-2"/>
          <w:position w:val="-1"/>
          <w:sz w:val="24"/>
          <w:szCs w:val="24"/>
        </w:rPr>
        <w:t>ay</w:t>
      </w:r>
      <w:r w:rsidRPr="00A51FE6">
        <w:rPr>
          <w:rFonts w:eastAsia="Arial" w:cs="Arial"/>
          <w:color w:val="231F20"/>
          <w:position w:val="-1"/>
          <w:sz w:val="24"/>
          <w:szCs w:val="24"/>
        </w:rPr>
        <w:t xml:space="preserve">or Pro </w:t>
      </w:r>
      <w:r w:rsidRPr="00A51FE6">
        <w:rPr>
          <w:rFonts w:eastAsia="Arial" w:cs="Arial"/>
          <w:color w:val="231F20"/>
          <w:spacing w:val="2"/>
          <w:position w:val="-1"/>
          <w:sz w:val="24"/>
          <w:szCs w:val="24"/>
        </w:rPr>
        <w:t>T</w:t>
      </w:r>
      <w:r w:rsidRPr="00A51FE6">
        <w:rPr>
          <w:rFonts w:eastAsia="Arial" w:cs="Arial"/>
          <w:color w:val="231F20"/>
          <w:spacing w:val="-1"/>
          <w:position w:val="-1"/>
          <w:sz w:val="24"/>
          <w:szCs w:val="24"/>
        </w:rPr>
        <w:t>e</w:t>
      </w:r>
      <w:r w:rsidRPr="00A51FE6">
        <w:rPr>
          <w:rFonts w:eastAsia="Arial" w:cs="Arial"/>
          <w:color w:val="231F20"/>
          <w:position w:val="-1"/>
          <w:sz w:val="24"/>
          <w:szCs w:val="24"/>
        </w:rPr>
        <w:t>m</w:t>
      </w:r>
      <w:r w:rsidRPr="00A51FE6">
        <w:rPr>
          <w:rFonts w:eastAsia="Arial" w:cs="Arial"/>
          <w:color w:val="231F20"/>
          <w:spacing w:val="2"/>
          <w:position w:val="-1"/>
          <w:sz w:val="24"/>
          <w:szCs w:val="24"/>
        </w:rPr>
        <w:t xml:space="preserve"> </w:t>
      </w:r>
      <w:r w:rsidRPr="00A51FE6">
        <w:rPr>
          <w:rFonts w:eastAsia="Arial" w:cs="Arial"/>
          <w:color w:val="231F20"/>
          <w:spacing w:val="-1"/>
          <w:position w:val="-1"/>
          <w:sz w:val="24"/>
          <w:szCs w:val="24"/>
        </w:rPr>
        <w:t>a</w:t>
      </w:r>
      <w:r w:rsidRPr="00A51FE6">
        <w:rPr>
          <w:rFonts w:eastAsia="Arial" w:cs="Arial"/>
          <w:color w:val="231F20"/>
          <w:position w:val="-1"/>
          <w:sz w:val="24"/>
          <w:szCs w:val="24"/>
        </w:rPr>
        <w:t xml:space="preserve">nd </w:t>
      </w:r>
      <w:r w:rsidRPr="00A51FE6">
        <w:rPr>
          <w:rFonts w:eastAsia="Arial" w:cs="Arial"/>
          <w:color w:val="231F20"/>
          <w:spacing w:val="-3"/>
          <w:position w:val="-1"/>
          <w:sz w:val="24"/>
          <w:szCs w:val="24"/>
        </w:rPr>
        <w:t>M</w:t>
      </w:r>
      <w:r w:rsidRPr="00A51FE6">
        <w:rPr>
          <w:rFonts w:eastAsia="Arial" w:cs="Arial"/>
          <w:color w:val="231F20"/>
          <w:position w:val="-1"/>
          <w:sz w:val="24"/>
          <w:szCs w:val="24"/>
        </w:rPr>
        <w:t>a</w:t>
      </w:r>
      <w:r w:rsidRPr="00A51FE6">
        <w:rPr>
          <w:rFonts w:eastAsia="Arial" w:cs="Arial"/>
          <w:color w:val="231F20"/>
          <w:spacing w:val="-2"/>
          <w:position w:val="-1"/>
          <w:sz w:val="24"/>
          <w:szCs w:val="24"/>
        </w:rPr>
        <w:t>y</w:t>
      </w:r>
      <w:r w:rsidRPr="00A51FE6">
        <w:rPr>
          <w:rFonts w:eastAsia="Arial" w:cs="Arial"/>
          <w:color w:val="231F20"/>
          <w:position w:val="-1"/>
          <w:sz w:val="24"/>
          <w:szCs w:val="24"/>
        </w:rPr>
        <w:t>or)</w:t>
      </w:r>
    </w:p>
    <w:p w14:paraId="39F4D422" w14:textId="77777777" w:rsidR="00E65B5C" w:rsidRPr="00A51FE6" w:rsidRDefault="00E65B5C" w:rsidP="00E65B5C">
      <w:pPr>
        <w:ind w:right="20"/>
        <w:rPr>
          <w:rFonts w:cs="Arial"/>
          <w:sz w:val="24"/>
          <w:szCs w:val="24"/>
        </w:rPr>
      </w:pPr>
    </w:p>
    <w:p w14:paraId="007AF765" w14:textId="77777777" w:rsidR="00E65B5C" w:rsidRPr="00A51FE6" w:rsidRDefault="00E65B5C" w:rsidP="00E65B5C">
      <w:pPr>
        <w:ind w:right="20"/>
        <w:rPr>
          <w:rFonts w:cs="Arial"/>
          <w:sz w:val="24"/>
          <w:szCs w:val="24"/>
        </w:rPr>
      </w:pPr>
    </w:p>
    <w:p w14:paraId="08718568" w14:textId="77777777" w:rsidR="00E65B5C" w:rsidRPr="00A51FE6" w:rsidRDefault="00E65B5C" w:rsidP="00E65B5C">
      <w:pPr>
        <w:ind w:right="20"/>
        <w:rPr>
          <w:rFonts w:cs="Arial"/>
          <w:sz w:val="24"/>
          <w:szCs w:val="24"/>
        </w:rPr>
      </w:pPr>
    </w:p>
    <w:p w14:paraId="3F20028A" w14:textId="77777777" w:rsidR="00607957" w:rsidRPr="00E65B5C" w:rsidRDefault="00607957" w:rsidP="00607957">
      <w:pPr>
        <w:tabs>
          <w:tab w:val="left" w:pos="3780"/>
        </w:tabs>
        <w:ind w:right="14"/>
        <w:rPr>
          <w:rFonts w:cs="Arial"/>
          <w:sz w:val="24"/>
          <w:szCs w:val="24"/>
          <w:u w:val="single"/>
        </w:rPr>
      </w:pPr>
      <w:r>
        <w:rPr>
          <w:rFonts w:cs="Arial"/>
          <w:sz w:val="24"/>
          <w:szCs w:val="24"/>
          <w:u w:val="single"/>
        </w:rPr>
        <w:tab/>
      </w:r>
    </w:p>
    <w:p w14:paraId="4A0E3C6D" w14:textId="4EA742CD" w:rsidR="00607957" w:rsidRPr="00A51FE6" w:rsidRDefault="003A3817" w:rsidP="00607957">
      <w:pPr>
        <w:ind w:right="14"/>
        <w:rPr>
          <w:rFonts w:eastAsia="Arial" w:cs="Arial"/>
          <w:sz w:val="24"/>
          <w:szCs w:val="24"/>
        </w:rPr>
      </w:pPr>
      <w:r>
        <w:rPr>
          <w:rFonts w:eastAsia="Arial" w:cs="Arial"/>
          <w:color w:val="231F20"/>
          <w:spacing w:val="-2"/>
          <w:sz w:val="24"/>
          <w:szCs w:val="24"/>
        </w:rPr>
        <w:t>Jane Halstead</w:t>
      </w:r>
      <w:r w:rsidR="00607957">
        <w:rPr>
          <w:rFonts w:eastAsia="Arial" w:cs="Arial"/>
          <w:color w:val="231F20"/>
          <w:sz w:val="24"/>
          <w:szCs w:val="24"/>
        </w:rPr>
        <w:t xml:space="preserve">, </w:t>
      </w:r>
      <w:r w:rsidR="00607957" w:rsidRPr="00A51FE6">
        <w:rPr>
          <w:rFonts w:eastAsia="Arial" w:cs="Arial"/>
          <w:color w:val="231F20"/>
          <w:sz w:val="24"/>
          <w:szCs w:val="24"/>
        </w:rPr>
        <w:t>City</w:t>
      </w:r>
      <w:r w:rsidR="00607957" w:rsidRPr="00A51FE6">
        <w:rPr>
          <w:rFonts w:eastAsia="Arial" w:cs="Arial"/>
          <w:color w:val="231F20"/>
          <w:spacing w:val="-2"/>
          <w:sz w:val="24"/>
          <w:szCs w:val="24"/>
        </w:rPr>
        <w:t xml:space="preserve"> </w:t>
      </w:r>
      <w:r w:rsidR="00607957" w:rsidRPr="00A51FE6">
        <w:rPr>
          <w:rFonts w:eastAsia="Arial" w:cs="Arial"/>
          <w:color w:val="231F20"/>
          <w:sz w:val="24"/>
          <w:szCs w:val="24"/>
        </w:rPr>
        <w:t>Clerk</w:t>
      </w:r>
    </w:p>
    <w:p w14:paraId="602BB5C1" w14:textId="77777777" w:rsidR="00E65B5C" w:rsidRPr="00A51FE6" w:rsidRDefault="00E65B5C" w:rsidP="00E65B5C">
      <w:pPr>
        <w:ind w:right="20"/>
        <w:rPr>
          <w:rFonts w:cs="Arial"/>
          <w:sz w:val="24"/>
          <w:szCs w:val="24"/>
        </w:rPr>
      </w:pPr>
    </w:p>
    <w:p w14:paraId="07E88921" w14:textId="77777777" w:rsidR="00E65B5C" w:rsidRPr="00A51FE6" w:rsidRDefault="00E65B5C" w:rsidP="00E65B5C">
      <w:pPr>
        <w:ind w:right="20"/>
        <w:rPr>
          <w:rFonts w:cs="Arial"/>
          <w:sz w:val="24"/>
          <w:szCs w:val="24"/>
        </w:rPr>
      </w:pPr>
    </w:p>
    <w:p w14:paraId="7EE16C8F" w14:textId="77777777" w:rsidR="00E65B5C" w:rsidRPr="00A51FE6" w:rsidRDefault="00E65B5C" w:rsidP="00E65B5C">
      <w:pPr>
        <w:ind w:right="20" w:firstLine="720"/>
        <w:rPr>
          <w:rFonts w:eastAsia="Arial" w:cs="Arial"/>
          <w:sz w:val="24"/>
          <w:szCs w:val="24"/>
        </w:rPr>
      </w:pPr>
      <w:r w:rsidRPr="00A51FE6">
        <w:rPr>
          <w:rFonts w:eastAsia="Arial" w:cs="Arial"/>
          <w:color w:val="231F20"/>
          <w:position w:val="-1"/>
          <w:sz w:val="24"/>
          <w:szCs w:val="24"/>
        </w:rPr>
        <w:t>(SE</w:t>
      </w:r>
      <w:r w:rsidRPr="00A51FE6">
        <w:rPr>
          <w:rFonts w:eastAsia="Arial" w:cs="Arial"/>
          <w:color w:val="231F20"/>
          <w:spacing w:val="-2"/>
          <w:position w:val="-1"/>
          <w:sz w:val="24"/>
          <w:szCs w:val="24"/>
        </w:rPr>
        <w:t>A</w:t>
      </w:r>
      <w:r w:rsidRPr="00A51FE6">
        <w:rPr>
          <w:rFonts w:eastAsia="Arial" w:cs="Arial"/>
          <w:color w:val="231F20"/>
          <w:spacing w:val="1"/>
          <w:position w:val="-1"/>
          <w:sz w:val="24"/>
          <w:szCs w:val="24"/>
        </w:rPr>
        <w:t>L</w:t>
      </w:r>
      <w:r w:rsidRPr="00A51FE6">
        <w:rPr>
          <w:rFonts w:eastAsia="Arial" w:cs="Arial"/>
          <w:color w:val="231F20"/>
          <w:position w:val="-1"/>
          <w:sz w:val="24"/>
          <w:szCs w:val="24"/>
        </w:rPr>
        <w:t>)</w:t>
      </w:r>
    </w:p>
    <w:p w14:paraId="0E978760" w14:textId="77777777" w:rsidR="00C73CAB" w:rsidRPr="00776491" w:rsidRDefault="00C73CAB" w:rsidP="00C73CAB">
      <w:pPr>
        <w:rPr>
          <w:sz w:val="24"/>
          <w:szCs w:val="24"/>
        </w:rPr>
      </w:pPr>
    </w:p>
    <w:p w14:paraId="6631326F" w14:textId="77777777" w:rsidR="00C73CAB" w:rsidRDefault="00C73CAB" w:rsidP="00901F3E">
      <w:pPr>
        <w:keepNext/>
        <w:keepLines/>
        <w:suppressAutoHyphens/>
        <w:spacing w:after="240"/>
        <w:jc w:val="center"/>
        <w:rPr>
          <w:b/>
          <w:u w:val="single"/>
        </w:rPr>
        <w:sectPr w:rsidR="00C73CAB" w:rsidSect="002A63FB">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docGrid w:linePitch="360"/>
        </w:sectPr>
      </w:pPr>
    </w:p>
    <w:p w14:paraId="0868ADE2" w14:textId="77777777" w:rsidR="00901F3E" w:rsidRPr="009F63F9" w:rsidRDefault="00901F3E" w:rsidP="009F63F9">
      <w:pPr>
        <w:keepNext/>
        <w:keepLines/>
        <w:suppressAutoHyphens/>
        <w:spacing w:after="240"/>
        <w:jc w:val="right"/>
        <w:rPr>
          <w:b/>
        </w:rPr>
      </w:pPr>
      <w:r w:rsidRPr="009F63F9">
        <w:rPr>
          <w:b/>
        </w:rPr>
        <w:lastRenderedPageBreak/>
        <w:t>EXHIBIT “A”</w:t>
      </w:r>
    </w:p>
    <w:p w14:paraId="32E37D9C" w14:textId="4D465011" w:rsidR="00901F3E" w:rsidRPr="009F63F9" w:rsidRDefault="009F63F9" w:rsidP="00C73CAB">
      <w:pPr>
        <w:keepNext/>
        <w:keepLines/>
        <w:suppressAutoHyphens/>
        <w:spacing w:after="240"/>
        <w:jc w:val="center"/>
        <w:rPr>
          <w:b/>
        </w:rPr>
      </w:pPr>
      <w:r w:rsidRPr="009F63F9">
        <w:rPr>
          <w:b/>
        </w:rPr>
        <w:t>PROPERTY DESCRIPTION</w:t>
      </w:r>
    </w:p>
    <w:p w14:paraId="12E77DDC" w14:textId="77777777" w:rsidR="00151307" w:rsidRDefault="00151307" w:rsidP="00151307">
      <w:pPr>
        <w:pStyle w:val="Default"/>
        <w:jc w:val="both"/>
        <w:rPr>
          <w:sz w:val="22"/>
          <w:szCs w:val="22"/>
        </w:rPr>
      </w:pPr>
    </w:p>
    <w:p w14:paraId="2E40AB1D" w14:textId="50922D7A" w:rsidR="00151307" w:rsidRDefault="00151307" w:rsidP="00151307">
      <w:pPr>
        <w:pStyle w:val="Default"/>
        <w:jc w:val="both"/>
        <w:rPr>
          <w:sz w:val="22"/>
          <w:szCs w:val="22"/>
        </w:rPr>
      </w:pPr>
      <w:r>
        <w:rPr>
          <w:sz w:val="22"/>
          <w:szCs w:val="22"/>
        </w:rPr>
        <w:t xml:space="preserve">The real property in the City of Moreno Valley, County of Riverside, State of California, described as follows: </w:t>
      </w:r>
    </w:p>
    <w:p w14:paraId="01F15666" w14:textId="77777777" w:rsidR="00151307" w:rsidRDefault="00151307" w:rsidP="00151307">
      <w:pPr>
        <w:pStyle w:val="Default"/>
        <w:jc w:val="both"/>
        <w:rPr>
          <w:sz w:val="22"/>
          <w:szCs w:val="22"/>
        </w:rPr>
      </w:pPr>
    </w:p>
    <w:p w14:paraId="228C38E2" w14:textId="77777777" w:rsidR="00151307" w:rsidRDefault="00151307" w:rsidP="00151307">
      <w:pPr>
        <w:pStyle w:val="Default"/>
        <w:jc w:val="both"/>
        <w:rPr>
          <w:sz w:val="22"/>
          <w:szCs w:val="22"/>
        </w:rPr>
      </w:pPr>
      <w:r w:rsidRPr="003476AF">
        <w:rPr>
          <w:sz w:val="22"/>
          <w:szCs w:val="22"/>
        </w:rPr>
        <w:t>APN 481-130-022:</w:t>
      </w:r>
    </w:p>
    <w:p w14:paraId="786F07EC" w14:textId="77777777" w:rsidR="00151307" w:rsidRDefault="00151307" w:rsidP="00151307">
      <w:pPr>
        <w:pStyle w:val="Default"/>
        <w:jc w:val="both"/>
        <w:rPr>
          <w:sz w:val="22"/>
          <w:szCs w:val="22"/>
        </w:rPr>
      </w:pPr>
    </w:p>
    <w:p w14:paraId="568FE710" w14:textId="77777777" w:rsidR="00151307" w:rsidRDefault="00151307" w:rsidP="00151307">
      <w:pPr>
        <w:pStyle w:val="Default"/>
        <w:jc w:val="both"/>
        <w:rPr>
          <w:sz w:val="22"/>
          <w:szCs w:val="22"/>
        </w:rPr>
      </w:pPr>
      <w:r>
        <w:rPr>
          <w:sz w:val="22"/>
          <w:szCs w:val="22"/>
        </w:rPr>
        <w:t xml:space="preserve">Lot 66 of the Edgemont Gardens Tract, as per Map recorded in Book 15, Page 90 of Maps, in the Office of the County Recorder of said County. </w:t>
      </w:r>
    </w:p>
    <w:p w14:paraId="69A0343D" w14:textId="77777777" w:rsidR="00151307" w:rsidRDefault="00151307" w:rsidP="00151307">
      <w:pPr>
        <w:pStyle w:val="Default"/>
        <w:jc w:val="both"/>
        <w:rPr>
          <w:sz w:val="22"/>
          <w:szCs w:val="22"/>
        </w:rPr>
      </w:pPr>
    </w:p>
    <w:p w14:paraId="420109C9" w14:textId="77777777" w:rsidR="00151307" w:rsidRDefault="00151307" w:rsidP="00151307">
      <w:pPr>
        <w:pStyle w:val="Default"/>
        <w:jc w:val="both"/>
        <w:rPr>
          <w:sz w:val="22"/>
          <w:szCs w:val="22"/>
        </w:rPr>
      </w:pPr>
      <w:r>
        <w:rPr>
          <w:sz w:val="22"/>
          <w:szCs w:val="22"/>
        </w:rPr>
        <w:t xml:space="preserve">Excepting therefrom the Westerly rectangular 72.00 feet of said Lot. </w:t>
      </w:r>
    </w:p>
    <w:p w14:paraId="3CE14700" w14:textId="77777777" w:rsidR="00151307" w:rsidRDefault="00151307" w:rsidP="00151307">
      <w:pPr>
        <w:pStyle w:val="Default"/>
        <w:jc w:val="both"/>
        <w:rPr>
          <w:b/>
          <w:bCs/>
          <w:sz w:val="22"/>
          <w:szCs w:val="22"/>
        </w:rPr>
      </w:pPr>
    </w:p>
    <w:p w14:paraId="296DA2D1" w14:textId="77777777" w:rsidR="00151307" w:rsidRDefault="00151307" w:rsidP="00151307">
      <w:pPr>
        <w:pStyle w:val="Default"/>
        <w:jc w:val="both"/>
        <w:rPr>
          <w:b/>
          <w:bCs/>
          <w:sz w:val="22"/>
          <w:szCs w:val="22"/>
        </w:rPr>
      </w:pPr>
    </w:p>
    <w:p w14:paraId="6E0C0144" w14:textId="77777777" w:rsidR="00151307" w:rsidRPr="003476AF" w:rsidRDefault="00151307" w:rsidP="00151307">
      <w:pPr>
        <w:pStyle w:val="Default"/>
        <w:jc w:val="both"/>
        <w:rPr>
          <w:sz w:val="22"/>
          <w:szCs w:val="22"/>
        </w:rPr>
      </w:pPr>
      <w:r w:rsidRPr="003476AF">
        <w:rPr>
          <w:sz w:val="22"/>
          <w:szCs w:val="22"/>
        </w:rPr>
        <w:t>APN 481-130-023:</w:t>
      </w:r>
    </w:p>
    <w:p w14:paraId="5D9989A2" w14:textId="77777777" w:rsidR="00151307" w:rsidRDefault="00151307" w:rsidP="00151307">
      <w:pPr>
        <w:pStyle w:val="Default"/>
        <w:jc w:val="both"/>
        <w:rPr>
          <w:sz w:val="22"/>
          <w:szCs w:val="22"/>
        </w:rPr>
      </w:pPr>
    </w:p>
    <w:p w14:paraId="6641F679" w14:textId="77777777" w:rsidR="00151307" w:rsidRPr="003476AF" w:rsidRDefault="00151307" w:rsidP="00151307">
      <w:pPr>
        <w:pStyle w:val="Default"/>
        <w:jc w:val="both"/>
        <w:rPr>
          <w:sz w:val="22"/>
          <w:szCs w:val="22"/>
        </w:rPr>
      </w:pPr>
      <w:r>
        <w:rPr>
          <w:sz w:val="22"/>
          <w:szCs w:val="22"/>
        </w:rPr>
        <w:t>The Westerly rectangular 72.00 feet of Lot 66 of the Edgemont Gardens Tract, as per Map recorded in Book 15, Page 90 of Maps, in the Office of the County Recorder of said County.</w:t>
      </w:r>
    </w:p>
    <w:p w14:paraId="069D32FF" w14:textId="57BA0FD7" w:rsidR="00136119" w:rsidRDefault="00136119" w:rsidP="00B64D27">
      <w:pPr>
        <w:rPr>
          <w:b/>
          <w:sz w:val="24"/>
          <w:szCs w:val="24"/>
        </w:rPr>
      </w:pPr>
    </w:p>
    <w:p w14:paraId="17FE9595" w14:textId="1CBD2CE1" w:rsidR="00136119" w:rsidRDefault="00136119">
      <w:pPr>
        <w:spacing w:after="200" w:line="276" w:lineRule="auto"/>
        <w:rPr>
          <w:b/>
          <w:sz w:val="24"/>
          <w:szCs w:val="24"/>
        </w:rPr>
      </w:pPr>
      <w:r>
        <w:rPr>
          <w:b/>
          <w:sz w:val="24"/>
          <w:szCs w:val="24"/>
        </w:rPr>
        <w:br w:type="page"/>
      </w:r>
    </w:p>
    <w:p w14:paraId="2948BF38" w14:textId="2F450045" w:rsidR="00A51160" w:rsidRPr="00A51160" w:rsidRDefault="00A51160" w:rsidP="00A51160">
      <w:pPr>
        <w:ind w:left="1080" w:hanging="720"/>
        <w:jc w:val="right"/>
        <w:rPr>
          <w:rFonts w:cs="Arial"/>
          <w:b/>
          <w:bCs/>
        </w:rPr>
      </w:pPr>
      <w:r w:rsidRPr="00A51160">
        <w:rPr>
          <w:rFonts w:cs="Arial"/>
          <w:b/>
          <w:bCs/>
        </w:rPr>
        <w:lastRenderedPageBreak/>
        <w:t>EXHIBIT “B”</w:t>
      </w:r>
    </w:p>
    <w:p w14:paraId="66DC8B4D" w14:textId="77777777" w:rsidR="00A51160" w:rsidRDefault="00A51160" w:rsidP="00A51160">
      <w:pPr>
        <w:jc w:val="right"/>
        <w:rPr>
          <w:rFonts w:cs="Arial"/>
          <w:b/>
          <w:bCs/>
          <w:sz w:val="44"/>
          <w:szCs w:val="44"/>
        </w:rPr>
      </w:pPr>
      <w:r>
        <w:rPr>
          <w:noProof/>
        </w:rPr>
        <w:drawing>
          <wp:anchor distT="0" distB="0" distL="114300" distR="114300" simplePos="0" relativeHeight="251660288" behindDoc="0" locked="0" layoutInCell="1" allowOverlap="1" wp14:anchorId="74E6ACF1" wp14:editId="508583A6">
            <wp:simplePos x="0" y="0"/>
            <wp:positionH relativeFrom="margin">
              <wp:posOffset>0</wp:posOffset>
            </wp:positionH>
            <wp:positionV relativeFrom="margin">
              <wp:posOffset>-285293</wp:posOffset>
            </wp:positionV>
            <wp:extent cx="840740" cy="876300"/>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74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8FF83" w14:textId="77777777" w:rsidR="00A51160" w:rsidRDefault="00A51160" w:rsidP="00A51160">
      <w:pPr>
        <w:jc w:val="center"/>
        <w:rPr>
          <w:rFonts w:cs="Arial"/>
          <w:b/>
          <w:bCs/>
          <w:sz w:val="15"/>
          <w:szCs w:val="15"/>
        </w:rPr>
      </w:pPr>
      <w:r>
        <w:rPr>
          <w:rFonts w:cs="Arial"/>
          <w:b/>
          <w:bCs/>
          <w:sz w:val="44"/>
          <w:szCs w:val="44"/>
        </w:rPr>
        <w:t>CITY OF MORENO VALLEY</w:t>
      </w:r>
    </w:p>
    <w:p w14:paraId="60CF05B3" w14:textId="77777777" w:rsidR="00A51160" w:rsidRDefault="00A51160" w:rsidP="00A51160">
      <w:pPr>
        <w:jc w:val="center"/>
        <w:rPr>
          <w:rFonts w:cs="Arial"/>
          <w:sz w:val="15"/>
          <w:szCs w:val="15"/>
        </w:rPr>
      </w:pPr>
      <w:r>
        <w:rPr>
          <w:noProof/>
        </w:rPr>
        <mc:AlternateContent>
          <mc:Choice Requires="wps">
            <w:drawing>
              <wp:anchor distT="4294967295" distB="4294967295" distL="114300" distR="114300" simplePos="0" relativeHeight="251659264" behindDoc="0" locked="0" layoutInCell="1" allowOverlap="1" wp14:anchorId="2D1858F0" wp14:editId="1A18BCAA">
                <wp:simplePos x="0" y="0"/>
                <wp:positionH relativeFrom="column">
                  <wp:posOffset>-47625</wp:posOffset>
                </wp:positionH>
                <wp:positionV relativeFrom="paragraph">
                  <wp:posOffset>21590</wp:posOffset>
                </wp:positionV>
                <wp:extent cx="699135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D8527"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7pt" to="54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" strokeweight="1.75pt"/>
            </w:pict>
          </mc:Fallback>
        </mc:AlternateContent>
      </w:r>
    </w:p>
    <w:p w14:paraId="011A9E51" w14:textId="77777777" w:rsidR="00A51160" w:rsidRPr="00F46127" w:rsidRDefault="00A51160" w:rsidP="00A51160">
      <w:pPr>
        <w:jc w:val="center"/>
        <w:rPr>
          <w:rFonts w:cs="Arial"/>
          <w:color w:val="000000"/>
          <w:sz w:val="18"/>
          <w:szCs w:val="18"/>
        </w:rPr>
      </w:pPr>
      <w:r w:rsidRPr="00F46127">
        <w:rPr>
          <w:rFonts w:cs="Arial"/>
          <w:color w:val="000000"/>
          <w:sz w:val="18"/>
          <w:szCs w:val="18"/>
        </w:rPr>
        <w:t>14177 Frederick Street</w:t>
      </w:r>
      <w:r>
        <w:rPr>
          <w:rFonts w:cs="Arial"/>
          <w:color w:val="000000"/>
          <w:sz w:val="18"/>
          <w:szCs w:val="18"/>
        </w:rPr>
        <w:t xml:space="preserve"> / PO Box 88005, Moreno Valley, CA 92552</w:t>
      </w:r>
    </w:p>
    <w:p w14:paraId="75382752" w14:textId="77777777" w:rsidR="00A51160" w:rsidRDefault="00A51160" w:rsidP="00A51160">
      <w:pPr>
        <w:jc w:val="center"/>
        <w:rPr>
          <w:rFonts w:cs="Arial"/>
          <w:sz w:val="20"/>
          <w:szCs w:val="15"/>
        </w:rPr>
      </w:pPr>
      <w:r>
        <w:rPr>
          <w:rFonts w:cs="Arial"/>
          <w:sz w:val="18"/>
          <w:szCs w:val="15"/>
        </w:rPr>
        <w:t>Telephone (951) 413-3000</w:t>
      </w:r>
    </w:p>
    <w:p w14:paraId="064960D7" w14:textId="77777777" w:rsidR="00A51160" w:rsidRPr="006F7DC0" w:rsidRDefault="00A51160" w:rsidP="00A51160">
      <w:pPr>
        <w:jc w:val="center"/>
        <w:rPr>
          <w:rFonts w:cs="Arial"/>
        </w:rPr>
      </w:pPr>
    </w:p>
    <w:p w14:paraId="4814D446" w14:textId="77777777" w:rsidR="00A51160" w:rsidRPr="0090555D" w:rsidRDefault="00A51160" w:rsidP="00A51160">
      <w:pPr>
        <w:autoSpaceDE w:val="0"/>
        <w:autoSpaceDN w:val="0"/>
        <w:adjustRightInd w:val="0"/>
        <w:jc w:val="center"/>
        <w:rPr>
          <w:rFonts w:cs="Arial"/>
          <w:b/>
          <w:bCs/>
          <w:color w:val="000000"/>
        </w:rPr>
      </w:pPr>
      <w:bookmarkStart w:id="8" w:name="_Hlk82531843"/>
      <w:bookmarkStart w:id="9" w:name="_Hlk90293444"/>
      <w:r w:rsidRPr="0090555D">
        <w:rPr>
          <w:rFonts w:cs="Arial"/>
          <w:b/>
          <w:bCs/>
          <w:color w:val="000000"/>
        </w:rPr>
        <w:t>NOTICE OF AVAILABILITY OF SURPLUS LAND</w:t>
      </w:r>
    </w:p>
    <w:p w14:paraId="622055CC" w14:textId="77777777" w:rsidR="00A51160" w:rsidRPr="0090555D" w:rsidRDefault="00A51160" w:rsidP="00A51160">
      <w:pPr>
        <w:autoSpaceDE w:val="0"/>
        <w:autoSpaceDN w:val="0"/>
        <w:adjustRightInd w:val="0"/>
        <w:jc w:val="center"/>
        <w:rPr>
          <w:rFonts w:cs="Arial"/>
          <w:color w:val="000000"/>
        </w:rPr>
      </w:pPr>
      <w:r w:rsidRPr="0090555D">
        <w:rPr>
          <w:rFonts w:cs="Arial"/>
          <w:color w:val="000000"/>
        </w:rPr>
        <w:t>(Via Email)</w:t>
      </w:r>
    </w:p>
    <w:p w14:paraId="0D88612F" w14:textId="77777777" w:rsidR="00A51160" w:rsidRPr="0090555D" w:rsidRDefault="00A51160" w:rsidP="00A51160">
      <w:pPr>
        <w:ind w:left="1080" w:right="720" w:hanging="720"/>
        <w:jc w:val="both"/>
        <w:rPr>
          <w:rFonts w:cs="Arial"/>
        </w:rPr>
      </w:pPr>
    </w:p>
    <w:p w14:paraId="4404F508" w14:textId="77777777" w:rsidR="00A51160" w:rsidRPr="0090555D" w:rsidRDefault="00A51160" w:rsidP="00A51160">
      <w:pPr>
        <w:autoSpaceDE w:val="0"/>
        <w:autoSpaceDN w:val="0"/>
        <w:adjustRightInd w:val="0"/>
        <w:ind w:left="1080" w:right="720" w:hanging="720"/>
        <w:jc w:val="both"/>
        <w:rPr>
          <w:rFonts w:cs="Arial"/>
          <w:b/>
          <w:bCs/>
          <w:color w:val="000000"/>
        </w:rPr>
      </w:pPr>
      <w:r w:rsidRPr="0090555D">
        <w:rPr>
          <w:rFonts w:cs="Arial"/>
          <w:b/>
          <w:bCs/>
          <w:color w:val="000000"/>
        </w:rPr>
        <w:t>Date:</w:t>
      </w:r>
      <w:r w:rsidRPr="0090555D">
        <w:rPr>
          <w:rFonts w:cs="Arial"/>
          <w:b/>
          <w:bCs/>
          <w:color w:val="000000"/>
        </w:rPr>
        <w:tab/>
      </w:r>
      <w:r>
        <w:rPr>
          <w:rFonts w:cs="Arial"/>
          <w:b/>
          <w:bCs/>
          <w:color w:val="000000"/>
        </w:rPr>
        <w:t>June 21, 2023</w:t>
      </w:r>
    </w:p>
    <w:p w14:paraId="0D390D26" w14:textId="77777777" w:rsidR="00A51160" w:rsidRPr="0090555D" w:rsidRDefault="00A51160" w:rsidP="00A51160">
      <w:pPr>
        <w:autoSpaceDE w:val="0"/>
        <w:autoSpaceDN w:val="0"/>
        <w:adjustRightInd w:val="0"/>
        <w:ind w:left="1080" w:right="720" w:hanging="720"/>
        <w:jc w:val="both"/>
        <w:rPr>
          <w:rFonts w:cs="Arial"/>
          <w:color w:val="000000"/>
        </w:rPr>
      </w:pPr>
    </w:p>
    <w:p w14:paraId="60BA2B17" w14:textId="77777777" w:rsidR="00A51160" w:rsidRPr="0090555D" w:rsidRDefault="00A51160" w:rsidP="00A51160">
      <w:pPr>
        <w:autoSpaceDE w:val="0"/>
        <w:autoSpaceDN w:val="0"/>
        <w:adjustRightInd w:val="0"/>
        <w:ind w:left="1080" w:right="720" w:hanging="720"/>
        <w:jc w:val="both"/>
        <w:rPr>
          <w:rFonts w:cs="Arial"/>
          <w:b/>
          <w:bCs/>
          <w:color w:val="000000"/>
        </w:rPr>
      </w:pPr>
      <w:r w:rsidRPr="0090555D">
        <w:rPr>
          <w:rFonts w:cs="Arial"/>
          <w:b/>
          <w:bCs/>
          <w:color w:val="000000"/>
        </w:rPr>
        <w:t>TO:</w:t>
      </w:r>
      <w:r w:rsidRPr="0090555D">
        <w:rPr>
          <w:rFonts w:cs="Arial"/>
          <w:b/>
          <w:bCs/>
          <w:color w:val="000000"/>
        </w:rPr>
        <w:tab/>
        <w:t>Interested Local Agencies and Housing Sponsors</w:t>
      </w:r>
    </w:p>
    <w:p w14:paraId="61140BB6" w14:textId="77777777" w:rsidR="00A51160" w:rsidRPr="0090555D" w:rsidRDefault="00A51160" w:rsidP="00A51160">
      <w:pPr>
        <w:autoSpaceDE w:val="0"/>
        <w:autoSpaceDN w:val="0"/>
        <w:adjustRightInd w:val="0"/>
        <w:ind w:left="1080" w:right="720" w:hanging="720"/>
        <w:jc w:val="both"/>
        <w:rPr>
          <w:rFonts w:cs="Arial"/>
          <w:color w:val="000000"/>
        </w:rPr>
      </w:pPr>
    </w:p>
    <w:p w14:paraId="591236B5" w14:textId="77777777" w:rsidR="00A51160" w:rsidRPr="0090555D" w:rsidRDefault="00A51160" w:rsidP="00A51160">
      <w:pPr>
        <w:autoSpaceDE w:val="0"/>
        <w:autoSpaceDN w:val="0"/>
        <w:adjustRightInd w:val="0"/>
        <w:ind w:left="1080" w:right="720" w:hanging="720"/>
        <w:jc w:val="both"/>
        <w:rPr>
          <w:rFonts w:cs="Arial"/>
          <w:b/>
          <w:bCs/>
          <w:color w:val="000000"/>
        </w:rPr>
      </w:pPr>
      <w:r w:rsidRPr="0090555D">
        <w:rPr>
          <w:rFonts w:cs="Arial"/>
          <w:b/>
          <w:bCs/>
          <w:color w:val="000000"/>
        </w:rPr>
        <w:t>RE:</w:t>
      </w:r>
      <w:r w:rsidRPr="0090555D">
        <w:rPr>
          <w:rFonts w:cs="Arial"/>
          <w:b/>
          <w:bCs/>
          <w:color w:val="000000"/>
        </w:rPr>
        <w:tab/>
        <w:t xml:space="preserve">Notice of Availability of Surplus Land in the City of Moreno Valley Pursuant to California Government Code § 54220, </w:t>
      </w:r>
      <w:r w:rsidRPr="0090555D">
        <w:rPr>
          <w:rFonts w:cs="Arial"/>
          <w:b/>
          <w:bCs/>
          <w:i/>
          <w:iCs/>
          <w:color w:val="000000"/>
        </w:rPr>
        <w:t>et seq.</w:t>
      </w:r>
    </w:p>
    <w:p w14:paraId="2AC9A5AE" w14:textId="77777777" w:rsidR="00A51160" w:rsidRPr="0090555D" w:rsidRDefault="00A51160" w:rsidP="00A51160">
      <w:pPr>
        <w:autoSpaceDE w:val="0"/>
        <w:autoSpaceDN w:val="0"/>
        <w:adjustRightInd w:val="0"/>
        <w:ind w:left="360" w:right="360"/>
        <w:jc w:val="both"/>
        <w:rPr>
          <w:rFonts w:cs="Arial"/>
          <w:color w:val="000000"/>
        </w:rPr>
      </w:pPr>
    </w:p>
    <w:p w14:paraId="14E5DB95" w14:textId="77777777" w:rsidR="00A51160" w:rsidRPr="0090555D" w:rsidRDefault="00A51160" w:rsidP="00A51160">
      <w:pPr>
        <w:autoSpaceDE w:val="0"/>
        <w:autoSpaceDN w:val="0"/>
        <w:adjustRightInd w:val="0"/>
        <w:ind w:left="360" w:right="360"/>
        <w:jc w:val="both"/>
        <w:rPr>
          <w:rFonts w:cs="Arial"/>
          <w:color w:val="000000"/>
        </w:rPr>
      </w:pPr>
      <w:r w:rsidRPr="0090555D">
        <w:rPr>
          <w:rFonts w:cs="Arial"/>
          <w:color w:val="000000"/>
        </w:rPr>
        <w:t xml:space="preserve">Pursuant to the provisions of California Government Code § 54220, </w:t>
      </w:r>
      <w:r w:rsidRPr="0090555D">
        <w:rPr>
          <w:rFonts w:cs="Arial"/>
          <w:i/>
          <w:iCs/>
          <w:color w:val="000000"/>
        </w:rPr>
        <w:t>et seq</w:t>
      </w:r>
      <w:r w:rsidRPr="0090555D">
        <w:rPr>
          <w:rFonts w:cs="Arial"/>
          <w:color w:val="000000"/>
        </w:rPr>
        <w:t xml:space="preserve">., the </w:t>
      </w:r>
      <w:r>
        <w:rPr>
          <w:rFonts w:cs="Arial"/>
          <w:color w:val="000000"/>
        </w:rPr>
        <w:t xml:space="preserve">City of </w:t>
      </w:r>
      <w:r w:rsidRPr="0090555D">
        <w:rPr>
          <w:rFonts w:cs="Arial"/>
          <w:color w:val="000000"/>
        </w:rPr>
        <w:t>Moreno Valley (“</w:t>
      </w:r>
      <w:r>
        <w:rPr>
          <w:rFonts w:cs="Arial"/>
          <w:color w:val="000000"/>
        </w:rPr>
        <w:t>City</w:t>
      </w:r>
      <w:r w:rsidRPr="0090555D">
        <w:rPr>
          <w:rFonts w:cs="Arial"/>
          <w:color w:val="000000"/>
        </w:rPr>
        <w:t xml:space="preserve">”) hereby notifies interested local agencies and housing sponsors (“Designated Parties”) of the availability for lease or purchase of the following surplus </w:t>
      </w:r>
      <w:r>
        <w:rPr>
          <w:rFonts w:cs="Arial"/>
          <w:color w:val="000000"/>
        </w:rPr>
        <w:t>City</w:t>
      </w:r>
      <w:r w:rsidRPr="0090555D">
        <w:rPr>
          <w:rFonts w:cs="Arial"/>
          <w:color w:val="000000"/>
        </w:rPr>
        <w:t>-owned land (“Property”):</w:t>
      </w:r>
    </w:p>
    <w:p w14:paraId="51258EA9" w14:textId="77777777" w:rsidR="00A51160" w:rsidRPr="003F0EEC" w:rsidRDefault="00A51160" w:rsidP="00A51160">
      <w:pPr>
        <w:autoSpaceDE w:val="0"/>
        <w:autoSpaceDN w:val="0"/>
        <w:adjustRightInd w:val="0"/>
        <w:ind w:left="360" w:right="360"/>
        <w:jc w:val="both"/>
        <w:rPr>
          <w:rFonts w:cs="Arial"/>
          <w:color w:val="000000"/>
        </w:rPr>
      </w:pPr>
    </w:p>
    <w:p w14:paraId="28DED7B1" w14:textId="77777777" w:rsidR="00A51160" w:rsidRPr="0090555D" w:rsidRDefault="00A51160" w:rsidP="00A51160">
      <w:pPr>
        <w:autoSpaceDE w:val="0"/>
        <w:autoSpaceDN w:val="0"/>
        <w:adjustRightInd w:val="0"/>
        <w:ind w:left="3780" w:right="720" w:hanging="3420"/>
        <w:jc w:val="both"/>
        <w:rPr>
          <w:rFonts w:cs="Arial"/>
          <w:b/>
          <w:bCs/>
          <w:color w:val="333333"/>
        </w:rPr>
      </w:pPr>
      <w:r w:rsidRPr="0090555D">
        <w:rPr>
          <w:rFonts w:cs="Arial"/>
          <w:b/>
          <w:bCs/>
          <w:color w:val="333333"/>
        </w:rPr>
        <w:t>Property Address:</w:t>
      </w:r>
      <w:r w:rsidRPr="0090555D">
        <w:rPr>
          <w:rFonts w:cs="Arial"/>
          <w:b/>
          <w:bCs/>
          <w:color w:val="333333"/>
        </w:rPr>
        <w:tab/>
      </w:r>
      <w:r>
        <w:rPr>
          <w:rFonts w:cs="Arial"/>
          <w:b/>
          <w:bCs/>
          <w:color w:val="333333"/>
        </w:rPr>
        <w:t>24124 and 24108 Fir Avenue</w:t>
      </w:r>
      <w:r w:rsidRPr="0090555D">
        <w:rPr>
          <w:rFonts w:cs="Arial"/>
          <w:b/>
          <w:bCs/>
          <w:color w:val="333333"/>
        </w:rPr>
        <w:t xml:space="preserve">: </w:t>
      </w:r>
      <w:r w:rsidRPr="0090555D">
        <w:rPr>
          <w:rFonts w:cs="Arial"/>
          <w:b/>
        </w:rPr>
        <w:t xml:space="preserve">Approximately </w:t>
      </w:r>
      <w:r>
        <w:rPr>
          <w:rFonts w:cs="Arial"/>
          <w:b/>
        </w:rPr>
        <w:t>0.91</w:t>
      </w:r>
      <w:r w:rsidRPr="0090555D">
        <w:rPr>
          <w:rFonts w:cs="Arial"/>
          <w:b/>
        </w:rPr>
        <w:t xml:space="preserve"> acres </w:t>
      </w:r>
      <w:r>
        <w:rPr>
          <w:rFonts w:cs="Arial"/>
          <w:b/>
        </w:rPr>
        <w:t xml:space="preserve">(39,600 SF) </w:t>
      </w:r>
      <w:r w:rsidRPr="0090555D">
        <w:rPr>
          <w:rFonts w:cs="Arial"/>
          <w:b/>
        </w:rPr>
        <w:t xml:space="preserve">of vacant land located on the north side of </w:t>
      </w:r>
      <w:r>
        <w:rPr>
          <w:rFonts w:cs="Arial"/>
          <w:b/>
        </w:rPr>
        <w:t>Fir Avenue</w:t>
      </w:r>
      <w:r w:rsidRPr="0090555D">
        <w:rPr>
          <w:rFonts w:cs="Arial"/>
          <w:b/>
        </w:rPr>
        <w:t>, east of Heacock Street</w:t>
      </w:r>
      <w:r w:rsidRPr="0090555D">
        <w:rPr>
          <w:rFonts w:cs="Arial"/>
          <w:b/>
          <w:bCs/>
          <w:color w:val="333333"/>
        </w:rPr>
        <w:t xml:space="preserve"> </w:t>
      </w:r>
    </w:p>
    <w:p w14:paraId="0805632B" w14:textId="3D81D06F" w:rsidR="00A51160" w:rsidRPr="0090555D" w:rsidRDefault="00A51160" w:rsidP="00A51160">
      <w:pPr>
        <w:autoSpaceDE w:val="0"/>
        <w:autoSpaceDN w:val="0"/>
        <w:adjustRightInd w:val="0"/>
        <w:ind w:left="3780" w:right="720" w:hanging="3420"/>
        <w:jc w:val="both"/>
        <w:rPr>
          <w:rFonts w:cs="Arial"/>
          <w:b/>
          <w:bCs/>
          <w:color w:val="333333"/>
        </w:rPr>
      </w:pPr>
      <w:r w:rsidRPr="0090555D">
        <w:rPr>
          <w:rFonts w:cs="Arial"/>
          <w:b/>
          <w:bCs/>
          <w:color w:val="333333"/>
        </w:rPr>
        <w:t>Assessor’s Parcel No.:</w:t>
      </w:r>
      <w:r w:rsidRPr="0090555D">
        <w:rPr>
          <w:rFonts w:cs="Arial"/>
          <w:b/>
          <w:bCs/>
          <w:color w:val="333333"/>
        </w:rPr>
        <w:tab/>
      </w:r>
      <w:r w:rsidRPr="0090555D">
        <w:rPr>
          <w:rFonts w:cs="Arial"/>
          <w:b/>
        </w:rPr>
        <w:t>APN</w:t>
      </w:r>
      <w:r>
        <w:rPr>
          <w:rFonts w:cs="Arial"/>
          <w:b/>
        </w:rPr>
        <w:t>s</w:t>
      </w:r>
      <w:r w:rsidRPr="0090555D">
        <w:rPr>
          <w:rFonts w:cs="Arial"/>
          <w:b/>
        </w:rPr>
        <w:t xml:space="preserve"> 481-</w:t>
      </w:r>
      <w:r>
        <w:rPr>
          <w:rFonts w:cs="Arial"/>
          <w:b/>
        </w:rPr>
        <w:t xml:space="preserve">130-022 and </w:t>
      </w:r>
      <w:r w:rsidR="003A3817">
        <w:rPr>
          <w:rFonts w:cs="Arial"/>
          <w:b/>
        </w:rPr>
        <w:t>481-130</w:t>
      </w:r>
      <w:r>
        <w:rPr>
          <w:rFonts w:cs="Arial"/>
          <w:b/>
        </w:rPr>
        <w:t>-023</w:t>
      </w:r>
    </w:p>
    <w:p w14:paraId="51BA0F22" w14:textId="77777777" w:rsidR="00A51160" w:rsidRPr="0090555D" w:rsidRDefault="00A51160" w:rsidP="00A51160">
      <w:pPr>
        <w:autoSpaceDE w:val="0"/>
        <w:autoSpaceDN w:val="0"/>
        <w:adjustRightInd w:val="0"/>
        <w:ind w:left="3780" w:right="720" w:hanging="3420"/>
        <w:jc w:val="both"/>
        <w:rPr>
          <w:rFonts w:cs="Arial"/>
          <w:b/>
          <w:bCs/>
          <w:color w:val="000000"/>
        </w:rPr>
      </w:pPr>
      <w:r w:rsidRPr="0090555D">
        <w:rPr>
          <w:rFonts w:cs="Arial"/>
          <w:b/>
          <w:bCs/>
          <w:color w:val="000000"/>
        </w:rPr>
        <w:t>Zoning:</w:t>
      </w:r>
      <w:r w:rsidRPr="0090555D">
        <w:rPr>
          <w:rFonts w:cs="Arial"/>
          <w:b/>
          <w:bCs/>
          <w:color w:val="000000"/>
        </w:rPr>
        <w:tab/>
      </w:r>
      <w:bookmarkStart w:id="10" w:name="_Hlk135390287"/>
      <w:r w:rsidRPr="0090555D">
        <w:rPr>
          <w:rFonts w:cs="Arial"/>
          <w:b/>
          <w:bCs/>
          <w:color w:val="000000"/>
        </w:rPr>
        <w:t>Specific Plan 204-Village Residential (VR)</w:t>
      </w:r>
      <w:bookmarkEnd w:id="10"/>
    </w:p>
    <w:p w14:paraId="69E37320" w14:textId="77777777" w:rsidR="00A51160" w:rsidRPr="0090555D" w:rsidRDefault="00A51160" w:rsidP="00A51160">
      <w:pPr>
        <w:autoSpaceDE w:val="0"/>
        <w:autoSpaceDN w:val="0"/>
        <w:adjustRightInd w:val="0"/>
        <w:ind w:left="3780" w:right="720" w:hanging="3420"/>
        <w:jc w:val="both"/>
        <w:rPr>
          <w:rFonts w:cs="Arial"/>
          <w:b/>
          <w:bCs/>
          <w:color w:val="000000"/>
        </w:rPr>
      </w:pPr>
      <w:r w:rsidRPr="0090555D">
        <w:rPr>
          <w:rFonts w:cs="Arial"/>
          <w:b/>
          <w:bCs/>
          <w:color w:val="000000"/>
        </w:rPr>
        <w:t>General Plan Designation:</w:t>
      </w:r>
      <w:r w:rsidRPr="0090555D">
        <w:rPr>
          <w:rFonts w:cs="Arial"/>
          <w:b/>
          <w:bCs/>
          <w:color w:val="000000"/>
        </w:rPr>
        <w:tab/>
        <w:t>Specific Plan 204-Village Residential (VR)</w:t>
      </w:r>
    </w:p>
    <w:p w14:paraId="55C4826B" w14:textId="77777777" w:rsidR="00A51160" w:rsidRPr="0090555D" w:rsidRDefault="00A51160" w:rsidP="00A51160">
      <w:pPr>
        <w:autoSpaceDE w:val="0"/>
        <w:autoSpaceDN w:val="0"/>
        <w:adjustRightInd w:val="0"/>
        <w:ind w:left="3780" w:right="720" w:hanging="3420"/>
        <w:jc w:val="both"/>
        <w:rPr>
          <w:rFonts w:cs="Arial"/>
          <w:color w:val="333333"/>
        </w:rPr>
      </w:pPr>
      <w:r w:rsidRPr="0090555D">
        <w:rPr>
          <w:rFonts w:cs="Arial"/>
          <w:b/>
          <w:bCs/>
          <w:color w:val="000000"/>
        </w:rPr>
        <w:t>Current Use</w:t>
      </w:r>
      <w:r w:rsidRPr="0090555D">
        <w:rPr>
          <w:rFonts w:cs="Arial"/>
          <w:color w:val="000000"/>
        </w:rPr>
        <w:t>:</w:t>
      </w:r>
      <w:r w:rsidRPr="0090555D">
        <w:rPr>
          <w:rFonts w:cs="Arial"/>
          <w:color w:val="000000"/>
        </w:rPr>
        <w:tab/>
      </w:r>
      <w:r>
        <w:rPr>
          <w:rFonts w:cs="Arial"/>
          <w:b/>
          <w:bCs/>
          <w:color w:val="000000"/>
        </w:rPr>
        <w:t>2 adjacent</w:t>
      </w:r>
      <w:r w:rsidRPr="0090555D">
        <w:rPr>
          <w:rFonts w:cs="Arial"/>
          <w:b/>
          <w:bCs/>
          <w:color w:val="000000"/>
        </w:rPr>
        <w:t xml:space="preserve"> vacant lot</w:t>
      </w:r>
      <w:r>
        <w:rPr>
          <w:rFonts w:cs="Arial"/>
          <w:b/>
          <w:bCs/>
          <w:color w:val="000000"/>
        </w:rPr>
        <w:t>s</w:t>
      </w:r>
    </w:p>
    <w:p w14:paraId="6ECC1D02" w14:textId="77777777" w:rsidR="00A51160" w:rsidRPr="0090555D" w:rsidRDefault="00A51160" w:rsidP="00A51160">
      <w:pPr>
        <w:autoSpaceDE w:val="0"/>
        <w:autoSpaceDN w:val="0"/>
        <w:adjustRightInd w:val="0"/>
        <w:ind w:left="360" w:right="360"/>
        <w:jc w:val="both"/>
        <w:rPr>
          <w:rFonts w:cs="Arial"/>
          <w:color w:val="000000"/>
        </w:rPr>
      </w:pPr>
    </w:p>
    <w:p w14:paraId="2781C346" w14:textId="6F31C672" w:rsidR="00A51160" w:rsidRDefault="00A51160" w:rsidP="00A51160">
      <w:pPr>
        <w:autoSpaceDE w:val="0"/>
        <w:autoSpaceDN w:val="0"/>
        <w:adjustRightInd w:val="0"/>
        <w:ind w:left="360" w:right="360"/>
        <w:jc w:val="both"/>
        <w:rPr>
          <w:rFonts w:cs="Arial"/>
          <w:bCs/>
        </w:rPr>
      </w:pPr>
      <w:r w:rsidRPr="0090555D">
        <w:rPr>
          <w:rFonts w:cs="Arial"/>
          <w:color w:val="000000"/>
        </w:rPr>
        <w:t xml:space="preserve">Copies of the aerial image and assessor map showing and depicting the Property are attached.  </w:t>
      </w:r>
      <w:r>
        <w:rPr>
          <w:rFonts w:cs="Arial"/>
          <w:bCs/>
        </w:rPr>
        <w:t>P</w:t>
      </w:r>
      <w:r w:rsidRPr="0090555D">
        <w:rPr>
          <w:rFonts w:cs="Arial"/>
          <w:bCs/>
        </w:rPr>
        <w:t xml:space="preserve">er Moreno Valley Municipal Code, Title 9, Planning and Zoning, Chapter 9.13, Specific Plans, the </w:t>
      </w:r>
      <w:r>
        <w:rPr>
          <w:rFonts w:cs="Arial"/>
          <w:bCs/>
        </w:rPr>
        <w:t>Property</w:t>
      </w:r>
      <w:r w:rsidRPr="0090555D">
        <w:rPr>
          <w:rFonts w:cs="Arial"/>
          <w:bCs/>
        </w:rPr>
        <w:t xml:space="preserve"> is located within Specific Plan area 204-The Village and is zoned Village Residential (VR); which in general provides for </w:t>
      </w:r>
      <w:r>
        <w:rPr>
          <w:rFonts w:cs="Arial"/>
          <w:bCs/>
        </w:rPr>
        <w:t xml:space="preserve">a range of residential densities and provides for certain other complementary land uses.  For further information, see Chapter II of the Village Specific Plan at this link:  </w:t>
      </w:r>
      <w:hyperlink r:id="rId13" w:history="1">
        <w:r w:rsidRPr="00A4508F">
          <w:rPr>
            <w:rStyle w:val="Hyperlink"/>
            <w:rFonts w:cs="Arial"/>
            <w:bCs/>
          </w:rPr>
          <w:t>http://www.moreno-valley.ca.us/cdd/documents/specific-plans.html</w:t>
        </w:r>
      </w:hyperlink>
      <w:r>
        <w:rPr>
          <w:rFonts w:cs="Arial"/>
          <w:bCs/>
        </w:rPr>
        <w:t xml:space="preserve">.  </w:t>
      </w:r>
      <w:r>
        <w:rPr>
          <w:rFonts w:cs="Arial"/>
          <w:color w:val="000000"/>
        </w:rPr>
        <w:t>T</w:t>
      </w:r>
      <w:r w:rsidRPr="00941E7E">
        <w:rPr>
          <w:rFonts w:cs="Arial"/>
          <w:color w:val="000000"/>
          <w:szCs w:val="24"/>
        </w:rPr>
        <w:t>he Property is made available pursuant to this Notice in</w:t>
      </w:r>
      <w:r w:rsidR="00B56C93">
        <w:rPr>
          <w:rFonts w:cs="Arial"/>
          <w:color w:val="000000"/>
          <w:szCs w:val="24"/>
        </w:rPr>
        <w:t xml:space="preserve"> </w:t>
      </w:r>
      <w:r w:rsidRPr="00941E7E">
        <w:rPr>
          <w:rFonts w:cs="Arial"/>
          <w:color w:val="000000"/>
          <w:szCs w:val="24"/>
        </w:rPr>
        <w:t>its “as-is and where-is” condition.  The City will not provide a warranty with respect to the condition or suitability of the Property for any purpose.</w:t>
      </w:r>
    </w:p>
    <w:p w14:paraId="382D1D7C" w14:textId="77777777" w:rsidR="00A51160" w:rsidRPr="0090555D" w:rsidRDefault="00A51160" w:rsidP="00A51160">
      <w:pPr>
        <w:autoSpaceDE w:val="0"/>
        <w:autoSpaceDN w:val="0"/>
        <w:adjustRightInd w:val="0"/>
        <w:ind w:left="360" w:right="360"/>
        <w:jc w:val="both"/>
        <w:rPr>
          <w:rFonts w:cs="Arial"/>
          <w:color w:val="333333"/>
        </w:rPr>
      </w:pPr>
    </w:p>
    <w:p w14:paraId="2D552A8B" w14:textId="3A60CC66" w:rsidR="00A51160" w:rsidRDefault="00A51160" w:rsidP="00A51160">
      <w:pPr>
        <w:autoSpaceDE w:val="0"/>
        <w:autoSpaceDN w:val="0"/>
        <w:adjustRightInd w:val="0"/>
        <w:ind w:left="360" w:right="360"/>
        <w:jc w:val="both"/>
        <w:rPr>
          <w:rFonts w:cs="Arial"/>
          <w:color w:val="333333"/>
        </w:rPr>
      </w:pPr>
      <w:r w:rsidRPr="0090555D">
        <w:rPr>
          <w:rFonts w:cs="Arial"/>
          <w:color w:val="333333"/>
        </w:rPr>
        <w:t>A Designated Party desiring to purchase or lease the Property</w:t>
      </w:r>
      <w:r w:rsidR="00B56C93">
        <w:rPr>
          <w:rFonts w:cs="Arial"/>
          <w:color w:val="333333"/>
        </w:rPr>
        <w:t xml:space="preserve">, which must include both parcels, </w:t>
      </w:r>
      <w:r w:rsidRPr="0090555D">
        <w:rPr>
          <w:rFonts w:cs="Arial"/>
          <w:color w:val="333333"/>
        </w:rPr>
        <w:t xml:space="preserve">for any of the purposes authorized by Government Code § 54222, must file a written notice of interest with the representative designated below by the Designated Parties within </w:t>
      </w:r>
      <w:r w:rsidRPr="0090555D">
        <w:rPr>
          <w:rFonts w:cs="Arial"/>
          <w:b/>
          <w:bCs/>
          <w:i/>
          <w:iCs/>
          <w:color w:val="333333"/>
        </w:rPr>
        <w:t xml:space="preserve">60 days </w:t>
      </w:r>
      <w:r w:rsidRPr="0090555D">
        <w:rPr>
          <w:rFonts w:cs="Arial"/>
          <w:color w:val="333333"/>
        </w:rPr>
        <w:t>from the date of this Notice of Availability as confirmed by the date set forth below (since the 60</w:t>
      </w:r>
      <w:r w:rsidRPr="0090555D">
        <w:rPr>
          <w:rFonts w:cs="Arial"/>
          <w:color w:val="333333"/>
          <w:vertAlign w:val="superscript"/>
        </w:rPr>
        <w:t>th</w:t>
      </w:r>
      <w:r w:rsidRPr="0090555D">
        <w:rPr>
          <w:rFonts w:cs="Arial"/>
          <w:color w:val="333333"/>
        </w:rPr>
        <w:t xml:space="preserve"> day falls on a weekend, the submission date has been extended to the following Monday).  Designated Parties proposing to submit a notice of </w:t>
      </w:r>
      <w:r w:rsidRPr="0090555D">
        <w:rPr>
          <w:rFonts w:cs="Arial"/>
          <w:color w:val="333333"/>
        </w:rPr>
        <w:lastRenderedPageBreak/>
        <w:t>interest are advised to review the requirements set forth in the Surplus Land Act (Government Code §§ 54220-54234).</w:t>
      </w:r>
    </w:p>
    <w:p w14:paraId="374DDD87" w14:textId="77777777" w:rsidR="00A51160" w:rsidRPr="0090555D" w:rsidRDefault="00A51160" w:rsidP="00A51160">
      <w:pPr>
        <w:autoSpaceDE w:val="0"/>
        <w:autoSpaceDN w:val="0"/>
        <w:adjustRightInd w:val="0"/>
        <w:ind w:left="360" w:right="360"/>
        <w:jc w:val="both"/>
        <w:rPr>
          <w:rFonts w:cs="Arial"/>
          <w:color w:val="333333"/>
        </w:rPr>
      </w:pPr>
    </w:p>
    <w:p w14:paraId="41386560"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Please send written notices of interest via e-mail to:</w:t>
      </w:r>
    </w:p>
    <w:p w14:paraId="2B95EBD8" w14:textId="77777777" w:rsidR="00A51160" w:rsidRPr="0090555D" w:rsidRDefault="00A51160" w:rsidP="00A51160">
      <w:pPr>
        <w:autoSpaceDE w:val="0"/>
        <w:autoSpaceDN w:val="0"/>
        <w:adjustRightInd w:val="0"/>
        <w:ind w:left="360" w:right="360"/>
        <w:jc w:val="both"/>
        <w:rPr>
          <w:rFonts w:cs="Arial"/>
          <w:color w:val="333333"/>
        </w:rPr>
      </w:pPr>
    </w:p>
    <w:p w14:paraId="31857A63" w14:textId="77777777" w:rsidR="00A51160" w:rsidRPr="0090555D" w:rsidRDefault="00A51160" w:rsidP="00A51160">
      <w:pPr>
        <w:ind w:left="360" w:right="360"/>
        <w:rPr>
          <w:rFonts w:cs="Arial"/>
          <w:color w:val="000000"/>
        </w:rPr>
      </w:pPr>
      <w:r w:rsidRPr="0090555D">
        <w:rPr>
          <w:rFonts w:cs="Arial"/>
          <w:color w:val="000000"/>
        </w:rPr>
        <w:t>Dena Heald, Deputy Finance Director, Financial &amp; Management Services</w:t>
      </w:r>
    </w:p>
    <w:p w14:paraId="68B4F54A" w14:textId="77777777" w:rsidR="00A51160" w:rsidRPr="0090555D" w:rsidRDefault="00A51160" w:rsidP="00A51160">
      <w:pPr>
        <w:ind w:left="360" w:right="360"/>
        <w:rPr>
          <w:rFonts w:cs="Arial"/>
          <w:color w:val="000000"/>
        </w:rPr>
      </w:pPr>
      <w:r w:rsidRPr="0090555D">
        <w:rPr>
          <w:rFonts w:cs="Arial"/>
          <w:color w:val="000000"/>
        </w:rPr>
        <w:t>14177 Frederick Street</w:t>
      </w:r>
    </w:p>
    <w:p w14:paraId="0133031C" w14:textId="77777777" w:rsidR="00A51160" w:rsidRPr="0090555D" w:rsidRDefault="00A51160" w:rsidP="00A51160">
      <w:pPr>
        <w:ind w:left="360" w:right="360"/>
        <w:rPr>
          <w:rFonts w:cs="Arial"/>
          <w:color w:val="000000"/>
        </w:rPr>
      </w:pPr>
      <w:r w:rsidRPr="0090555D">
        <w:rPr>
          <w:rFonts w:cs="Arial"/>
          <w:color w:val="000000"/>
        </w:rPr>
        <w:t>PO Box 88005</w:t>
      </w:r>
    </w:p>
    <w:p w14:paraId="1D0AF9E1" w14:textId="77777777" w:rsidR="00A51160" w:rsidRPr="0090555D" w:rsidRDefault="00A51160" w:rsidP="00A51160">
      <w:pPr>
        <w:ind w:left="360" w:right="360"/>
        <w:rPr>
          <w:rFonts w:cs="Arial"/>
          <w:color w:val="000000"/>
        </w:rPr>
      </w:pPr>
      <w:r w:rsidRPr="0090555D">
        <w:rPr>
          <w:rFonts w:cs="Arial"/>
          <w:color w:val="000000"/>
        </w:rPr>
        <w:t>Moreno Valley, California 92552</w:t>
      </w:r>
    </w:p>
    <w:p w14:paraId="4920E2C3" w14:textId="77777777" w:rsidR="00A51160" w:rsidRPr="0090555D" w:rsidRDefault="00000000" w:rsidP="00A51160">
      <w:pPr>
        <w:ind w:left="360" w:right="360"/>
        <w:rPr>
          <w:rFonts w:cs="Arial"/>
        </w:rPr>
      </w:pPr>
      <w:hyperlink r:id="rId14" w:history="1">
        <w:r w:rsidR="00A51160" w:rsidRPr="0090555D">
          <w:rPr>
            <w:rStyle w:val="Hyperlink"/>
            <w:rFonts w:cs="Arial"/>
          </w:rPr>
          <w:t>Denah@moval.org</w:t>
        </w:r>
      </w:hyperlink>
    </w:p>
    <w:p w14:paraId="0DA836C3" w14:textId="77777777" w:rsidR="00A51160" w:rsidRPr="0090555D" w:rsidRDefault="00A51160" w:rsidP="00A51160">
      <w:pPr>
        <w:ind w:left="360" w:right="360"/>
        <w:rPr>
          <w:rFonts w:cs="Arial"/>
        </w:rPr>
      </w:pPr>
    </w:p>
    <w:p w14:paraId="09497F74" w14:textId="77777777" w:rsidR="00A51160" w:rsidRPr="0090555D" w:rsidRDefault="00A51160" w:rsidP="00A51160">
      <w:pPr>
        <w:ind w:left="360" w:right="360"/>
        <w:rPr>
          <w:rFonts w:cs="Arial"/>
          <w:b/>
          <w:bCs/>
        </w:rPr>
      </w:pPr>
      <w:r w:rsidRPr="0090555D">
        <w:rPr>
          <w:rFonts w:cs="Arial"/>
          <w:b/>
          <w:bCs/>
        </w:rPr>
        <w:t>With copies to:</w:t>
      </w:r>
    </w:p>
    <w:p w14:paraId="63AB49D9" w14:textId="77777777" w:rsidR="00A51160" w:rsidRPr="0090555D" w:rsidRDefault="00A51160" w:rsidP="00A51160">
      <w:pPr>
        <w:autoSpaceDE w:val="0"/>
        <w:autoSpaceDN w:val="0"/>
        <w:adjustRightInd w:val="0"/>
        <w:ind w:left="360" w:right="360"/>
        <w:jc w:val="both"/>
        <w:rPr>
          <w:rFonts w:cs="Arial"/>
          <w:color w:val="333333"/>
        </w:rPr>
      </w:pPr>
    </w:p>
    <w:p w14:paraId="3D3CF953"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 xml:space="preserve">Steven H. Dukett, Development Consultant to the </w:t>
      </w:r>
      <w:r>
        <w:rPr>
          <w:rFonts w:cs="Arial"/>
          <w:color w:val="333333"/>
        </w:rPr>
        <w:t>City</w:t>
      </w:r>
    </w:p>
    <w:p w14:paraId="6735C9C7"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2305 Chicago Avenue</w:t>
      </w:r>
    </w:p>
    <w:p w14:paraId="158AD553"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Riverside, California 92507</w:t>
      </w:r>
    </w:p>
    <w:p w14:paraId="0A269890" w14:textId="77777777" w:rsidR="00A51160" w:rsidRPr="0090555D" w:rsidRDefault="00000000" w:rsidP="00A51160">
      <w:pPr>
        <w:autoSpaceDE w:val="0"/>
        <w:autoSpaceDN w:val="0"/>
        <w:adjustRightInd w:val="0"/>
        <w:ind w:left="360" w:right="360"/>
        <w:jc w:val="both"/>
        <w:rPr>
          <w:rFonts w:cs="Arial"/>
          <w:color w:val="333333"/>
        </w:rPr>
      </w:pPr>
      <w:hyperlink r:id="rId15" w:history="1">
        <w:r w:rsidR="00A51160" w:rsidRPr="0090555D">
          <w:rPr>
            <w:rStyle w:val="Hyperlink"/>
            <w:rFonts w:cs="Arial"/>
          </w:rPr>
          <w:t>Sdukett@TKEengineering.com</w:t>
        </w:r>
      </w:hyperlink>
    </w:p>
    <w:p w14:paraId="05B783C3" w14:textId="77777777" w:rsidR="00A51160" w:rsidRPr="0090555D" w:rsidRDefault="00A51160" w:rsidP="00A51160">
      <w:pPr>
        <w:autoSpaceDE w:val="0"/>
        <w:autoSpaceDN w:val="0"/>
        <w:adjustRightInd w:val="0"/>
        <w:ind w:left="360" w:right="360"/>
        <w:jc w:val="both"/>
        <w:rPr>
          <w:rFonts w:cs="Arial"/>
          <w:color w:val="333333"/>
        </w:rPr>
      </w:pPr>
    </w:p>
    <w:p w14:paraId="6C469333"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 xml:space="preserve">For further information, please contact Mr. Steven H. Dukett, Managing Director of Development Services, TKE Engineering, Inc. (development consultant to </w:t>
      </w:r>
      <w:r>
        <w:rPr>
          <w:rFonts w:cs="Arial"/>
          <w:color w:val="333333"/>
        </w:rPr>
        <w:t>the City</w:t>
      </w:r>
      <w:r w:rsidRPr="0090555D">
        <w:rPr>
          <w:rFonts w:cs="Arial"/>
          <w:color w:val="333333"/>
        </w:rPr>
        <w:t>), at (909) 967-8205 or sdukett@TKEengineering.com.</w:t>
      </w:r>
    </w:p>
    <w:p w14:paraId="6A89F0AE" w14:textId="77777777" w:rsidR="00A51160" w:rsidRPr="0090555D" w:rsidRDefault="00A51160" w:rsidP="00A51160">
      <w:pPr>
        <w:autoSpaceDE w:val="0"/>
        <w:autoSpaceDN w:val="0"/>
        <w:adjustRightInd w:val="0"/>
        <w:ind w:left="360" w:right="360"/>
        <w:jc w:val="both"/>
        <w:rPr>
          <w:rFonts w:cs="Arial"/>
          <w:color w:val="333333"/>
        </w:rPr>
      </w:pPr>
    </w:p>
    <w:p w14:paraId="48E32571" w14:textId="77777777" w:rsidR="00A51160" w:rsidRPr="0090555D" w:rsidRDefault="00A51160" w:rsidP="00A51160">
      <w:pPr>
        <w:autoSpaceDE w:val="0"/>
        <w:autoSpaceDN w:val="0"/>
        <w:adjustRightInd w:val="0"/>
        <w:ind w:left="360" w:right="360"/>
        <w:jc w:val="both"/>
        <w:rPr>
          <w:rFonts w:cs="Arial"/>
          <w:color w:val="333333"/>
        </w:rPr>
      </w:pPr>
      <w:r w:rsidRPr="0090555D">
        <w:rPr>
          <w:rFonts w:cs="Arial"/>
          <w:color w:val="333333"/>
        </w:rPr>
        <w:t xml:space="preserve">Consistent with the foregoing, the final day to submit a written statement of interest to either lease or purchase the Property is </w:t>
      </w:r>
      <w:r w:rsidRPr="0090555D">
        <w:rPr>
          <w:rFonts w:cs="Arial"/>
          <w:b/>
          <w:bCs/>
          <w:color w:val="333333"/>
        </w:rPr>
        <w:t>Monday,</w:t>
      </w:r>
      <w:r>
        <w:rPr>
          <w:rFonts w:cs="Arial"/>
          <w:b/>
          <w:bCs/>
          <w:color w:val="333333"/>
        </w:rPr>
        <w:t xml:space="preserve"> August 21, 2023</w:t>
      </w:r>
      <w:r w:rsidRPr="0090555D">
        <w:rPr>
          <w:rFonts w:cs="Arial"/>
          <w:b/>
          <w:bCs/>
          <w:color w:val="333333"/>
        </w:rPr>
        <w:t xml:space="preserve"> by 5:00 PM</w:t>
      </w:r>
      <w:r w:rsidRPr="0090555D">
        <w:rPr>
          <w:rFonts w:cs="Arial"/>
          <w:color w:val="333333"/>
        </w:rPr>
        <w:t>.</w:t>
      </w:r>
    </w:p>
    <w:p w14:paraId="4D203EE9" w14:textId="77777777" w:rsidR="00A51160" w:rsidRPr="0090555D" w:rsidRDefault="00A51160" w:rsidP="00A51160">
      <w:pPr>
        <w:autoSpaceDE w:val="0"/>
        <w:autoSpaceDN w:val="0"/>
        <w:adjustRightInd w:val="0"/>
        <w:ind w:left="360" w:right="360"/>
        <w:jc w:val="both"/>
        <w:rPr>
          <w:rFonts w:cs="Arial"/>
          <w:color w:val="333333"/>
        </w:rPr>
      </w:pPr>
    </w:p>
    <w:p w14:paraId="691A48D5" w14:textId="77777777" w:rsidR="00A51160" w:rsidRDefault="00A51160" w:rsidP="00A51160">
      <w:pPr>
        <w:autoSpaceDE w:val="0"/>
        <w:autoSpaceDN w:val="0"/>
        <w:adjustRightInd w:val="0"/>
        <w:ind w:left="360" w:right="360"/>
        <w:jc w:val="both"/>
        <w:rPr>
          <w:rFonts w:cs="Arial"/>
          <w:color w:val="333333"/>
        </w:rPr>
      </w:pPr>
      <w:r w:rsidRPr="0090555D">
        <w:rPr>
          <w:rFonts w:cs="Arial"/>
          <w:color w:val="333333"/>
        </w:rPr>
        <w:t>Attachments</w:t>
      </w:r>
      <w:bookmarkEnd w:id="8"/>
      <w:r w:rsidRPr="0090555D">
        <w:rPr>
          <w:rFonts w:cs="Arial"/>
          <w:color w:val="333333"/>
        </w:rPr>
        <w:t xml:space="preserve"> (Aerial Image and Assessor Map)</w:t>
      </w:r>
      <w:bookmarkEnd w:id="9"/>
    </w:p>
    <w:p w14:paraId="30690B91" w14:textId="77777777" w:rsidR="00A51160" w:rsidRDefault="00A51160" w:rsidP="00A51160">
      <w:pPr>
        <w:autoSpaceDE w:val="0"/>
        <w:autoSpaceDN w:val="0"/>
        <w:adjustRightInd w:val="0"/>
        <w:ind w:left="360" w:right="360"/>
        <w:jc w:val="both"/>
        <w:rPr>
          <w:rFonts w:cs="Arial"/>
          <w:color w:val="333333"/>
        </w:rPr>
      </w:pPr>
    </w:p>
    <w:p w14:paraId="48ED7AA3" w14:textId="77777777" w:rsidR="00A51160" w:rsidRDefault="00A51160" w:rsidP="00A51160">
      <w:pPr>
        <w:rPr>
          <w:rFonts w:cs="Arial"/>
          <w:color w:val="333333"/>
        </w:rPr>
      </w:pPr>
      <w:r>
        <w:rPr>
          <w:rFonts w:cs="Arial"/>
          <w:color w:val="333333"/>
        </w:rPr>
        <w:br w:type="page"/>
      </w:r>
    </w:p>
    <w:p w14:paraId="5986AB8F" w14:textId="77777777" w:rsidR="00A51160" w:rsidRDefault="00A51160" w:rsidP="00A51160">
      <w:pPr>
        <w:autoSpaceDE w:val="0"/>
        <w:autoSpaceDN w:val="0"/>
        <w:adjustRightInd w:val="0"/>
        <w:ind w:left="360" w:right="360"/>
        <w:jc w:val="both"/>
        <w:rPr>
          <w:rFonts w:cs="Arial"/>
        </w:rPr>
      </w:pPr>
    </w:p>
    <w:p w14:paraId="1E707FD1" w14:textId="77777777" w:rsidR="00A51160" w:rsidRPr="00E46468" w:rsidRDefault="00A51160" w:rsidP="00A51160">
      <w:pPr>
        <w:autoSpaceDE w:val="0"/>
        <w:autoSpaceDN w:val="0"/>
        <w:adjustRightInd w:val="0"/>
        <w:jc w:val="both"/>
        <w:rPr>
          <w:rFonts w:ascii="Times New Roman" w:hAnsi="Times New Roman"/>
          <w:szCs w:val="24"/>
        </w:rPr>
      </w:pPr>
    </w:p>
    <w:p w14:paraId="5CE439DC" w14:textId="77777777" w:rsidR="00A51160" w:rsidRPr="00E46468" w:rsidRDefault="00A51160" w:rsidP="00A51160">
      <w:pPr>
        <w:autoSpaceDE w:val="0"/>
        <w:autoSpaceDN w:val="0"/>
        <w:adjustRightInd w:val="0"/>
        <w:jc w:val="right"/>
        <w:rPr>
          <w:rFonts w:ascii="Times New Roman" w:hAnsi="Times New Roman"/>
          <w:b/>
          <w:bCs/>
          <w:szCs w:val="24"/>
        </w:rPr>
      </w:pPr>
      <w:bookmarkStart w:id="11" w:name="_Hlk99026631"/>
      <w:r w:rsidRPr="00E46468">
        <w:rPr>
          <w:rFonts w:ascii="Times New Roman" w:hAnsi="Times New Roman"/>
          <w:b/>
          <w:bCs/>
          <w:szCs w:val="24"/>
        </w:rPr>
        <w:t>Attachment No. 1</w:t>
      </w:r>
    </w:p>
    <w:p w14:paraId="3A8C8AF5" w14:textId="77777777" w:rsidR="00A51160" w:rsidRPr="00E46468" w:rsidRDefault="00A51160" w:rsidP="00A51160">
      <w:pPr>
        <w:autoSpaceDE w:val="0"/>
        <w:autoSpaceDN w:val="0"/>
        <w:adjustRightInd w:val="0"/>
        <w:jc w:val="both"/>
        <w:rPr>
          <w:rFonts w:ascii="Times New Roman" w:hAnsi="Times New Roman"/>
          <w:szCs w:val="24"/>
        </w:rPr>
      </w:pPr>
    </w:p>
    <w:p w14:paraId="3CBBB145" w14:textId="77777777" w:rsidR="00A51160" w:rsidRPr="00E46468" w:rsidRDefault="00A51160" w:rsidP="00A51160">
      <w:pPr>
        <w:autoSpaceDE w:val="0"/>
        <w:autoSpaceDN w:val="0"/>
        <w:adjustRightInd w:val="0"/>
        <w:jc w:val="center"/>
        <w:rPr>
          <w:rFonts w:ascii="Times New Roman" w:hAnsi="Times New Roman"/>
          <w:b/>
          <w:bCs/>
          <w:szCs w:val="24"/>
        </w:rPr>
      </w:pPr>
      <w:r w:rsidRPr="00E46468">
        <w:rPr>
          <w:rFonts w:ascii="Times New Roman" w:hAnsi="Times New Roman"/>
          <w:b/>
          <w:bCs/>
          <w:szCs w:val="24"/>
        </w:rPr>
        <w:t>AERIAL IMAGE OF THE PROPERTY</w:t>
      </w:r>
    </w:p>
    <w:p w14:paraId="078C7CDC" w14:textId="77777777" w:rsidR="00A51160" w:rsidRDefault="00A51160" w:rsidP="00A51160">
      <w:pPr>
        <w:autoSpaceDE w:val="0"/>
        <w:autoSpaceDN w:val="0"/>
        <w:adjustRightInd w:val="0"/>
        <w:jc w:val="both"/>
        <w:rPr>
          <w:rFonts w:ascii="Times New Roman" w:hAnsi="Times New Roman"/>
          <w:szCs w:val="24"/>
        </w:rPr>
      </w:pPr>
    </w:p>
    <w:p w14:paraId="339EC0C4" w14:textId="77777777" w:rsidR="00A51160" w:rsidRPr="00E46468" w:rsidRDefault="00A51160" w:rsidP="00A51160">
      <w:pPr>
        <w:autoSpaceDE w:val="0"/>
        <w:autoSpaceDN w:val="0"/>
        <w:adjustRightInd w:val="0"/>
        <w:jc w:val="both"/>
        <w:rPr>
          <w:rFonts w:ascii="Times New Roman" w:hAnsi="Times New Roman"/>
          <w:szCs w:val="24"/>
        </w:rPr>
      </w:pPr>
    </w:p>
    <w:p w14:paraId="6C55E58F" w14:textId="77777777" w:rsidR="00A51160" w:rsidRPr="00E46468" w:rsidRDefault="00A51160" w:rsidP="00A51160">
      <w:pPr>
        <w:autoSpaceDE w:val="0"/>
        <w:autoSpaceDN w:val="0"/>
        <w:adjustRightInd w:val="0"/>
        <w:jc w:val="both"/>
        <w:rPr>
          <w:rFonts w:ascii="Times New Roman" w:hAnsi="Times New Roman"/>
          <w:szCs w:val="24"/>
        </w:rPr>
      </w:pPr>
    </w:p>
    <w:p w14:paraId="36548E4B" w14:textId="77777777" w:rsidR="00A51160" w:rsidRPr="00E46468" w:rsidRDefault="00A51160" w:rsidP="00A51160">
      <w:pPr>
        <w:autoSpaceDE w:val="0"/>
        <w:autoSpaceDN w:val="0"/>
        <w:adjustRightInd w:val="0"/>
        <w:jc w:val="both"/>
        <w:rPr>
          <w:rFonts w:ascii="Times New Roman" w:hAnsi="Times New Roman"/>
          <w:szCs w:val="24"/>
        </w:rPr>
      </w:pPr>
      <w:r>
        <w:rPr>
          <w:noProof/>
        </w:rPr>
        <w:drawing>
          <wp:inline distT="0" distB="0" distL="0" distR="0" wp14:anchorId="420A988E" wp14:editId="2B8B4E69">
            <wp:extent cx="5949950" cy="4457700"/>
            <wp:effectExtent l="0" t="0" r="0" b="0"/>
            <wp:docPr id="176488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0" cy="4457700"/>
                    </a:xfrm>
                    <a:prstGeom prst="rect">
                      <a:avLst/>
                    </a:prstGeom>
                    <a:noFill/>
                    <a:ln>
                      <a:noFill/>
                    </a:ln>
                  </pic:spPr>
                </pic:pic>
              </a:graphicData>
            </a:graphic>
          </wp:inline>
        </w:drawing>
      </w:r>
    </w:p>
    <w:bookmarkEnd w:id="11"/>
    <w:p w14:paraId="64E3AA16" w14:textId="77777777" w:rsidR="00A51160" w:rsidRPr="00E46468" w:rsidRDefault="00A51160" w:rsidP="00A51160">
      <w:pPr>
        <w:autoSpaceDE w:val="0"/>
        <w:autoSpaceDN w:val="0"/>
        <w:adjustRightInd w:val="0"/>
        <w:jc w:val="both"/>
        <w:rPr>
          <w:rFonts w:ascii="Times New Roman" w:hAnsi="Times New Roman"/>
          <w:szCs w:val="24"/>
        </w:rPr>
      </w:pPr>
    </w:p>
    <w:p w14:paraId="0D00FBD7" w14:textId="77777777" w:rsidR="00A51160" w:rsidRPr="00E46468" w:rsidRDefault="00A51160" w:rsidP="00A51160">
      <w:pPr>
        <w:autoSpaceDE w:val="0"/>
        <w:autoSpaceDN w:val="0"/>
        <w:adjustRightInd w:val="0"/>
        <w:jc w:val="both"/>
        <w:rPr>
          <w:rFonts w:ascii="Times New Roman" w:hAnsi="Times New Roman"/>
          <w:szCs w:val="24"/>
        </w:rPr>
      </w:pPr>
    </w:p>
    <w:p w14:paraId="79CA2584" w14:textId="77777777" w:rsidR="00A51160" w:rsidRPr="00E46468" w:rsidRDefault="00A51160" w:rsidP="00A51160">
      <w:pPr>
        <w:autoSpaceDE w:val="0"/>
        <w:autoSpaceDN w:val="0"/>
        <w:adjustRightInd w:val="0"/>
        <w:jc w:val="both"/>
        <w:rPr>
          <w:rFonts w:ascii="Times New Roman" w:hAnsi="Times New Roman"/>
          <w:szCs w:val="24"/>
        </w:rPr>
      </w:pPr>
    </w:p>
    <w:p w14:paraId="5B0E44EB" w14:textId="77777777" w:rsidR="00A51160" w:rsidRDefault="00A51160" w:rsidP="00A51160">
      <w:pPr>
        <w:autoSpaceDE w:val="0"/>
        <w:autoSpaceDN w:val="0"/>
        <w:adjustRightInd w:val="0"/>
        <w:ind w:left="360" w:right="360"/>
        <w:jc w:val="both"/>
        <w:rPr>
          <w:rFonts w:cs="Arial"/>
        </w:rPr>
      </w:pPr>
    </w:p>
    <w:p w14:paraId="4D76D0E6" w14:textId="77777777" w:rsidR="00A51160" w:rsidRDefault="00A51160" w:rsidP="00A51160">
      <w:pPr>
        <w:autoSpaceDE w:val="0"/>
        <w:autoSpaceDN w:val="0"/>
        <w:adjustRightInd w:val="0"/>
        <w:ind w:left="360" w:right="360"/>
        <w:jc w:val="both"/>
        <w:rPr>
          <w:rFonts w:cs="Arial"/>
        </w:rPr>
      </w:pPr>
    </w:p>
    <w:p w14:paraId="6238E61D" w14:textId="77777777" w:rsidR="00A51160" w:rsidRDefault="00A51160" w:rsidP="00A51160">
      <w:pPr>
        <w:rPr>
          <w:rFonts w:cs="Arial"/>
        </w:rPr>
      </w:pPr>
      <w:r>
        <w:rPr>
          <w:rFonts w:cs="Arial"/>
        </w:rPr>
        <w:br w:type="page"/>
      </w:r>
    </w:p>
    <w:p w14:paraId="3BE0C937" w14:textId="77777777" w:rsidR="00A51160" w:rsidRPr="00E46468" w:rsidRDefault="00A51160" w:rsidP="00A51160">
      <w:pPr>
        <w:autoSpaceDE w:val="0"/>
        <w:autoSpaceDN w:val="0"/>
        <w:adjustRightInd w:val="0"/>
        <w:jc w:val="both"/>
        <w:rPr>
          <w:rFonts w:ascii="Times New Roman" w:hAnsi="Times New Roman"/>
          <w:szCs w:val="24"/>
        </w:rPr>
      </w:pPr>
      <w:bookmarkStart w:id="12" w:name="_Hlk99026669"/>
    </w:p>
    <w:p w14:paraId="39942549" w14:textId="77777777" w:rsidR="00A51160" w:rsidRPr="00E46468" w:rsidRDefault="00A51160" w:rsidP="00A51160">
      <w:pPr>
        <w:autoSpaceDE w:val="0"/>
        <w:autoSpaceDN w:val="0"/>
        <w:adjustRightInd w:val="0"/>
        <w:jc w:val="right"/>
        <w:rPr>
          <w:rFonts w:ascii="Times New Roman" w:hAnsi="Times New Roman"/>
          <w:b/>
          <w:bCs/>
          <w:szCs w:val="24"/>
        </w:rPr>
      </w:pPr>
      <w:r w:rsidRPr="00E46468">
        <w:rPr>
          <w:rFonts w:ascii="Times New Roman" w:hAnsi="Times New Roman"/>
          <w:b/>
          <w:bCs/>
          <w:szCs w:val="24"/>
        </w:rPr>
        <w:t>Attachment No. 2</w:t>
      </w:r>
    </w:p>
    <w:p w14:paraId="0367475A" w14:textId="77777777" w:rsidR="00A51160" w:rsidRPr="00E46468" w:rsidRDefault="00A51160" w:rsidP="00A51160">
      <w:pPr>
        <w:autoSpaceDE w:val="0"/>
        <w:autoSpaceDN w:val="0"/>
        <w:adjustRightInd w:val="0"/>
        <w:jc w:val="both"/>
        <w:rPr>
          <w:rFonts w:ascii="Times New Roman" w:hAnsi="Times New Roman"/>
          <w:szCs w:val="24"/>
        </w:rPr>
      </w:pPr>
    </w:p>
    <w:p w14:paraId="2C28F567" w14:textId="77777777" w:rsidR="00A51160" w:rsidRPr="00E46468" w:rsidRDefault="00A51160" w:rsidP="00A51160">
      <w:pPr>
        <w:autoSpaceDE w:val="0"/>
        <w:autoSpaceDN w:val="0"/>
        <w:adjustRightInd w:val="0"/>
        <w:jc w:val="center"/>
        <w:rPr>
          <w:rFonts w:ascii="Times New Roman" w:hAnsi="Times New Roman"/>
          <w:b/>
          <w:bCs/>
          <w:szCs w:val="24"/>
        </w:rPr>
      </w:pPr>
      <w:r w:rsidRPr="00E46468">
        <w:rPr>
          <w:rFonts w:ascii="Times New Roman" w:hAnsi="Times New Roman"/>
          <w:b/>
          <w:bCs/>
          <w:szCs w:val="24"/>
        </w:rPr>
        <w:t>ASSESSOR’S PARCEL MAP OF THE PROPERTY</w:t>
      </w:r>
    </w:p>
    <w:p w14:paraId="3A5B429D" w14:textId="77777777" w:rsidR="00A51160" w:rsidRPr="00E46468" w:rsidRDefault="00A51160" w:rsidP="00A51160">
      <w:pPr>
        <w:autoSpaceDE w:val="0"/>
        <w:autoSpaceDN w:val="0"/>
        <w:adjustRightInd w:val="0"/>
        <w:jc w:val="both"/>
        <w:rPr>
          <w:rFonts w:ascii="Times New Roman" w:hAnsi="Times New Roman"/>
          <w:szCs w:val="24"/>
        </w:rPr>
      </w:pPr>
    </w:p>
    <w:p w14:paraId="5A1764D7" w14:textId="77777777" w:rsidR="00A51160" w:rsidRPr="00E46468" w:rsidRDefault="00A51160" w:rsidP="00A51160">
      <w:pPr>
        <w:autoSpaceDE w:val="0"/>
        <w:autoSpaceDN w:val="0"/>
        <w:adjustRightInd w:val="0"/>
        <w:jc w:val="both"/>
        <w:rPr>
          <w:rFonts w:ascii="Times New Roman" w:hAnsi="Times New Roman"/>
          <w:szCs w:val="24"/>
        </w:rPr>
      </w:pPr>
    </w:p>
    <w:p w14:paraId="4E8463D9" w14:textId="77777777" w:rsidR="00A51160" w:rsidRPr="00E46468" w:rsidRDefault="00A51160" w:rsidP="00A51160">
      <w:pPr>
        <w:autoSpaceDE w:val="0"/>
        <w:autoSpaceDN w:val="0"/>
        <w:adjustRightInd w:val="0"/>
        <w:jc w:val="both"/>
        <w:rPr>
          <w:rFonts w:ascii="Times New Roman" w:hAnsi="Times New Roman"/>
          <w:szCs w:val="24"/>
        </w:rPr>
      </w:pPr>
      <w:r>
        <w:rPr>
          <w:noProof/>
        </w:rPr>
        <w:drawing>
          <wp:inline distT="0" distB="0" distL="0" distR="0" wp14:anchorId="1A4BEF48" wp14:editId="6E276E87">
            <wp:extent cx="6858000" cy="4572000"/>
            <wp:effectExtent l="0" t="0" r="0" b="0"/>
            <wp:docPr id="89966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65301" name=""/>
                    <pic:cNvPicPr/>
                  </pic:nvPicPr>
                  <pic:blipFill>
                    <a:blip r:embed="rId17"/>
                    <a:stretch>
                      <a:fillRect/>
                    </a:stretch>
                  </pic:blipFill>
                  <pic:spPr>
                    <a:xfrm>
                      <a:off x="0" y="0"/>
                      <a:ext cx="6858000" cy="4572000"/>
                    </a:xfrm>
                    <a:prstGeom prst="rect">
                      <a:avLst/>
                    </a:prstGeom>
                  </pic:spPr>
                </pic:pic>
              </a:graphicData>
            </a:graphic>
          </wp:inline>
        </w:drawing>
      </w:r>
    </w:p>
    <w:p w14:paraId="47F74A35" w14:textId="77777777" w:rsidR="00A51160" w:rsidRPr="00E46468" w:rsidRDefault="00A51160" w:rsidP="00A51160">
      <w:pPr>
        <w:autoSpaceDE w:val="0"/>
        <w:autoSpaceDN w:val="0"/>
        <w:adjustRightInd w:val="0"/>
        <w:jc w:val="both"/>
        <w:rPr>
          <w:rFonts w:ascii="Times New Roman" w:hAnsi="Times New Roman"/>
          <w:szCs w:val="24"/>
        </w:rPr>
      </w:pPr>
    </w:p>
    <w:bookmarkEnd w:id="12"/>
    <w:p w14:paraId="14983774" w14:textId="78492621" w:rsidR="00136119" w:rsidRPr="00136119" w:rsidRDefault="00136119" w:rsidP="00A51160">
      <w:pPr>
        <w:keepNext/>
        <w:keepLines/>
        <w:suppressAutoHyphens/>
        <w:spacing w:after="240"/>
        <w:jc w:val="center"/>
        <w:rPr>
          <w:b/>
          <w:sz w:val="24"/>
          <w:szCs w:val="24"/>
        </w:rPr>
      </w:pPr>
    </w:p>
    <w:sectPr w:rsidR="00136119" w:rsidRPr="00136119" w:rsidSect="00C73CAB">
      <w:footerReference w:type="default" r:id="rId18"/>
      <w:footerReference w:type="first" r:id="rId1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F13A9" w14:textId="77777777" w:rsidR="00B904FA" w:rsidRDefault="00B904FA" w:rsidP="00A734A9">
      <w:r>
        <w:separator/>
      </w:r>
    </w:p>
  </w:endnote>
  <w:endnote w:type="continuationSeparator" w:id="0">
    <w:p w14:paraId="0BA25AEB" w14:textId="77777777" w:rsidR="00B904FA" w:rsidRDefault="00B904FA" w:rsidP="00A7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8555" w14:textId="77777777" w:rsidR="00AE6C68" w:rsidRDefault="00AE6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8A26" w14:textId="77777777" w:rsidR="00573CBB" w:rsidRDefault="00573CBB">
    <w:pPr>
      <w:pStyle w:val="Footer"/>
      <w:jc w:val="center"/>
    </w:pPr>
  </w:p>
  <w:p w14:paraId="5B31AA4F" w14:textId="78993B80" w:rsidR="00573CBB" w:rsidRDefault="00573CBB">
    <w:pPr>
      <w:pStyle w:val="Footer"/>
      <w:jc w:val="center"/>
    </w:pPr>
    <w:r>
      <w:t>-</w:t>
    </w:r>
    <w:sdt>
      <w:sdtPr>
        <w:id w:val="-10465979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5528676B" w14:textId="2DDA0967" w:rsidR="00573CBB" w:rsidRPr="00B95E62" w:rsidRDefault="00573CBB" w:rsidP="00573CBB">
    <w:pPr>
      <w:pStyle w:val="Footer"/>
      <w:rPr>
        <w:sz w:val="18"/>
        <w:szCs w:val="18"/>
      </w:rPr>
    </w:pPr>
    <w:r>
      <w:rPr>
        <w:sz w:val="18"/>
        <w:szCs w:val="18"/>
      </w:rPr>
      <w:t>Resolution 202</w:t>
    </w:r>
    <w:r w:rsidR="003A3817">
      <w:rPr>
        <w:sz w:val="18"/>
        <w:szCs w:val="18"/>
      </w:rPr>
      <w:t>3</w:t>
    </w:r>
    <w:r>
      <w:rPr>
        <w:sz w:val="18"/>
        <w:szCs w:val="18"/>
      </w:rPr>
      <w:t>-__</w:t>
    </w:r>
  </w:p>
  <w:p w14:paraId="3EA18E38" w14:textId="7B173F01" w:rsidR="00901F3E" w:rsidRDefault="00901F3E" w:rsidP="00A73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6310" w14:textId="77777777" w:rsidR="00A734A9" w:rsidRDefault="00A734A9">
    <w:pPr>
      <w:pStyle w:val="Footer"/>
    </w:pPr>
  </w:p>
  <w:p w14:paraId="5C0E3886" w14:textId="1DC9813E" w:rsidR="00B95E62" w:rsidRPr="00B95E62" w:rsidRDefault="00B95E62">
    <w:pPr>
      <w:pStyle w:val="Footer"/>
      <w:rPr>
        <w:sz w:val="18"/>
        <w:szCs w:val="18"/>
      </w:rPr>
    </w:pPr>
    <w:r>
      <w:rPr>
        <w:sz w:val="18"/>
        <w:szCs w:val="18"/>
      </w:rPr>
      <w:t xml:space="preserve">Resolution </w:t>
    </w:r>
    <w:r w:rsidR="005C3EAF">
      <w:rPr>
        <w:sz w:val="18"/>
        <w:szCs w:val="18"/>
      </w:rPr>
      <w:t xml:space="preserve">HA </w:t>
    </w:r>
    <w:r>
      <w:rPr>
        <w:sz w:val="18"/>
        <w:szCs w:val="18"/>
      </w:rPr>
      <w:t>2021-__</w:t>
    </w:r>
  </w:p>
  <w:p w14:paraId="289B531C" w14:textId="12BC1442" w:rsidR="00901F3E" w:rsidRDefault="00901F3E" w:rsidP="00A734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063308"/>
      <w:docPartObj>
        <w:docPartGallery w:val="Page Numbers (Bottom of Page)"/>
        <w:docPartUnique/>
      </w:docPartObj>
    </w:sdtPr>
    <w:sdtEndPr>
      <w:rPr>
        <w:noProof/>
      </w:rPr>
    </w:sdtEndPr>
    <w:sdtContent>
      <w:p w14:paraId="5CAA8086" w14:textId="77777777" w:rsidR="00136119" w:rsidRDefault="00136119" w:rsidP="00136119">
        <w:pPr>
          <w:pStyle w:val="Footer"/>
          <w:jc w:val="center"/>
        </w:pPr>
      </w:p>
      <w:p w14:paraId="141187EC" w14:textId="58243E5E" w:rsidR="00136119" w:rsidRDefault="00136119" w:rsidP="00136119">
        <w:pPr>
          <w:pStyle w:val="Footer"/>
          <w:jc w:val="center"/>
        </w:pPr>
        <w:r>
          <w:t>-7-</w:t>
        </w:r>
      </w:p>
    </w:sdtContent>
  </w:sdt>
  <w:p w14:paraId="7F982A25" w14:textId="205586B4" w:rsidR="00136119" w:rsidRPr="00B95E62" w:rsidRDefault="00136119" w:rsidP="00136119">
    <w:pPr>
      <w:pStyle w:val="Footer"/>
      <w:rPr>
        <w:sz w:val="18"/>
        <w:szCs w:val="18"/>
      </w:rPr>
    </w:pPr>
    <w:r>
      <w:rPr>
        <w:sz w:val="18"/>
        <w:szCs w:val="18"/>
      </w:rPr>
      <w:t>Resolution 202</w:t>
    </w:r>
    <w:r w:rsidR="00AE6C68">
      <w:rPr>
        <w:sz w:val="18"/>
        <w:szCs w:val="18"/>
      </w:rPr>
      <w:t>3</w:t>
    </w:r>
    <w:r>
      <w:rPr>
        <w:sz w:val="18"/>
        <w:szCs w:val="18"/>
      </w:rPr>
      <w:t>-__</w:t>
    </w:r>
  </w:p>
  <w:p w14:paraId="1AB2744F" w14:textId="34C02451" w:rsidR="00C73CAB" w:rsidRPr="00136119" w:rsidRDefault="00C73CAB" w:rsidP="001361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09409"/>
      <w:docPartObj>
        <w:docPartGallery w:val="Page Numbers (Bottom of Page)"/>
        <w:docPartUnique/>
      </w:docPartObj>
    </w:sdtPr>
    <w:sdtEndPr>
      <w:rPr>
        <w:noProof/>
      </w:rPr>
    </w:sdtEndPr>
    <w:sdtContent>
      <w:p w14:paraId="30A97E8D" w14:textId="77777777" w:rsidR="00573CBB" w:rsidRDefault="00573CBB" w:rsidP="00573CBB">
        <w:pPr>
          <w:pStyle w:val="Footer"/>
          <w:jc w:val="center"/>
        </w:pPr>
      </w:p>
      <w:p w14:paraId="1C2094D3" w14:textId="486047A6" w:rsidR="00573CBB" w:rsidRDefault="00573CBB" w:rsidP="00573CBB">
        <w:pPr>
          <w:pStyle w:val="Footer"/>
          <w:jc w:val="center"/>
        </w:pPr>
        <w:r>
          <w:t>-6-</w:t>
        </w:r>
      </w:p>
    </w:sdtContent>
  </w:sdt>
  <w:p w14:paraId="7168B97E" w14:textId="0A1B6A00" w:rsidR="00573CBB" w:rsidRPr="00B95E62" w:rsidRDefault="00573CBB" w:rsidP="00573CBB">
    <w:pPr>
      <w:pStyle w:val="Footer"/>
      <w:rPr>
        <w:sz w:val="18"/>
        <w:szCs w:val="18"/>
      </w:rPr>
    </w:pPr>
    <w:r>
      <w:rPr>
        <w:sz w:val="18"/>
        <w:szCs w:val="18"/>
      </w:rPr>
      <w:t>Resolution 202</w:t>
    </w:r>
    <w:r w:rsidR="00AE6C68">
      <w:rPr>
        <w:sz w:val="18"/>
        <w:szCs w:val="18"/>
      </w:rPr>
      <w:t>3</w:t>
    </w:r>
    <w:r w:rsidR="00AE6C68">
      <w:rPr>
        <w:sz w:val="18"/>
        <w:szCs w:val="18"/>
      </w:rPr>
      <w:tab/>
    </w:r>
    <w:r>
      <w:rPr>
        <w:sz w:val="18"/>
        <w:szCs w:val="18"/>
      </w:rPr>
      <w:t>-__</w:t>
    </w:r>
  </w:p>
  <w:p w14:paraId="2F554272" w14:textId="14DAC793" w:rsidR="00C73CAB" w:rsidRDefault="00C73CAB" w:rsidP="00A73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6C20F" w14:textId="77777777" w:rsidR="00B904FA" w:rsidRDefault="00B904FA" w:rsidP="00A734A9">
      <w:r>
        <w:separator/>
      </w:r>
    </w:p>
  </w:footnote>
  <w:footnote w:type="continuationSeparator" w:id="0">
    <w:p w14:paraId="2C901DBA" w14:textId="77777777" w:rsidR="00B904FA" w:rsidRDefault="00B904FA" w:rsidP="00A73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5F4F" w14:textId="77777777" w:rsidR="00AE6C68" w:rsidRDefault="00AE6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631C" w14:textId="77777777" w:rsidR="00AE6C68" w:rsidRDefault="00AE6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8FD4" w14:textId="77777777" w:rsidR="00AE6C68" w:rsidRDefault="00AE6C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10006"/>
    <w:docVar w:name="SWDocIDLocation" w:val="1"/>
  </w:docVars>
  <w:rsids>
    <w:rsidRoot w:val="00901F3E"/>
    <w:rsid w:val="0000751C"/>
    <w:rsid w:val="0002276D"/>
    <w:rsid w:val="00022E0D"/>
    <w:rsid w:val="00030A09"/>
    <w:rsid w:val="00045338"/>
    <w:rsid w:val="00085522"/>
    <w:rsid w:val="000B60A1"/>
    <w:rsid w:val="000D0E65"/>
    <w:rsid w:val="000D35FF"/>
    <w:rsid w:val="000E0224"/>
    <w:rsid w:val="000E12D0"/>
    <w:rsid w:val="000F001D"/>
    <w:rsid w:val="000F0C3D"/>
    <w:rsid w:val="000F0E38"/>
    <w:rsid w:val="000F379C"/>
    <w:rsid w:val="00114345"/>
    <w:rsid w:val="00121C25"/>
    <w:rsid w:val="0012506C"/>
    <w:rsid w:val="00126D8C"/>
    <w:rsid w:val="0013084D"/>
    <w:rsid w:val="00136119"/>
    <w:rsid w:val="00151307"/>
    <w:rsid w:val="001845DD"/>
    <w:rsid w:val="001A4965"/>
    <w:rsid w:val="001C4EB7"/>
    <w:rsid w:val="001E46A1"/>
    <w:rsid w:val="001F775D"/>
    <w:rsid w:val="002207B2"/>
    <w:rsid w:val="0023271F"/>
    <w:rsid w:val="00233FBC"/>
    <w:rsid w:val="00234773"/>
    <w:rsid w:val="00235758"/>
    <w:rsid w:val="00281E23"/>
    <w:rsid w:val="002826E8"/>
    <w:rsid w:val="00291A8E"/>
    <w:rsid w:val="00297C87"/>
    <w:rsid w:val="002A63FB"/>
    <w:rsid w:val="002B4826"/>
    <w:rsid w:val="002C2E2D"/>
    <w:rsid w:val="002D11D8"/>
    <w:rsid w:val="002D3E7D"/>
    <w:rsid w:val="002D435D"/>
    <w:rsid w:val="003006BF"/>
    <w:rsid w:val="00300BC7"/>
    <w:rsid w:val="00302C83"/>
    <w:rsid w:val="003202D8"/>
    <w:rsid w:val="00324E7F"/>
    <w:rsid w:val="00346D07"/>
    <w:rsid w:val="003950FB"/>
    <w:rsid w:val="003A3817"/>
    <w:rsid w:val="003B5A9B"/>
    <w:rsid w:val="003E52E1"/>
    <w:rsid w:val="003F5285"/>
    <w:rsid w:val="00414330"/>
    <w:rsid w:val="00420C39"/>
    <w:rsid w:val="00430093"/>
    <w:rsid w:val="004A2C73"/>
    <w:rsid w:val="004B54ED"/>
    <w:rsid w:val="004B7712"/>
    <w:rsid w:val="004C23E2"/>
    <w:rsid w:val="004D0738"/>
    <w:rsid w:val="00512D3B"/>
    <w:rsid w:val="00573CBB"/>
    <w:rsid w:val="00594EFC"/>
    <w:rsid w:val="005C2DB8"/>
    <w:rsid w:val="005C3EAF"/>
    <w:rsid w:val="005D51A1"/>
    <w:rsid w:val="00607957"/>
    <w:rsid w:val="00627FD2"/>
    <w:rsid w:val="0064305A"/>
    <w:rsid w:val="0064741F"/>
    <w:rsid w:val="00653897"/>
    <w:rsid w:val="00656928"/>
    <w:rsid w:val="00685A63"/>
    <w:rsid w:val="006950BD"/>
    <w:rsid w:val="00695CB6"/>
    <w:rsid w:val="006C1859"/>
    <w:rsid w:val="006D4805"/>
    <w:rsid w:val="006F4E24"/>
    <w:rsid w:val="007069AC"/>
    <w:rsid w:val="007644D1"/>
    <w:rsid w:val="00772C80"/>
    <w:rsid w:val="00776491"/>
    <w:rsid w:val="00787CFC"/>
    <w:rsid w:val="007D5F70"/>
    <w:rsid w:val="007E7199"/>
    <w:rsid w:val="007F5887"/>
    <w:rsid w:val="0082772D"/>
    <w:rsid w:val="00830565"/>
    <w:rsid w:val="00835CE7"/>
    <w:rsid w:val="00866683"/>
    <w:rsid w:val="00886A5A"/>
    <w:rsid w:val="008928B2"/>
    <w:rsid w:val="008C6238"/>
    <w:rsid w:val="008F22A5"/>
    <w:rsid w:val="00900643"/>
    <w:rsid w:val="00901F3E"/>
    <w:rsid w:val="00916C0C"/>
    <w:rsid w:val="0095090E"/>
    <w:rsid w:val="0096316A"/>
    <w:rsid w:val="009713A4"/>
    <w:rsid w:val="009B16D5"/>
    <w:rsid w:val="009B3CC1"/>
    <w:rsid w:val="009E4230"/>
    <w:rsid w:val="009F63F9"/>
    <w:rsid w:val="00A1047F"/>
    <w:rsid w:val="00A148E7"/>
    <w:rsid w:val="00A2380C"/>
    <w:rsid w:val="00A51160"/>
    <w:rsid w:val="00A66001"/>
    <w:rsid w:val="00A734A9"/>
    <w:rsid w:val="00A76ECC"/>
    <w:rsid w:val="00AA6E8B"/>
    <w:rsid w:val="00AC3013"/>
    <w:rsid w:val="00AE6C68"/>
    <w:rsid w:val="00AE7010"/>
    <w:rsid w:val="00AF6214"/>
    <w:rsid w:val="00B16CE4"/>
    <w:rsid w:val="00B17844"/>
    <w:rsid w:val="00B404F5"/>
    <w:rsid w:val="00B42568"/>
    <w:rsid w:val="00B4490B"/>
    <w:rsid w:val="00B56C93"/>
    <w:rsid w:val="00B64D27"/>
    <w:rsid w:val="00B667BF"/>
    <w:rsid w:val="00B904FA"/>
    <w:rsid w:val="00B95E62"/>
    <w:rsid w:val="00BB2A6E"/>
    <w:rsid w:val="00BC5C4D"/>
    <w:rsid w:val="00BC7787"/>
    <w:rsid w:val="00BD6246"/>
    <w:rsid w:val="00BE1DFD"/>
    <w:rsid w:val="00BE55B3"/>
    <w:rsid w:val="00C046C2"/>
    <w:rsid w:val="00C31A99"/>
    <w:rsid w:val="00C432B2"/>
    <w:rsid w:val="00C611B2"/>
    <w:rsid w:val="00C65FF9"/>
    <w:rsid w:val="00C73CAB"/>
    <w:rsid w:val="00C92F17"/>
    <w:rsid w:val="00C956B0"/>
    <w:rsid w:val="00CA473D"/>
    <w:rsid w:val="00CB3714"/>
    <w:rsid w:val="00CB7807"/>
    <w:rsid w:val="00CC46B8"/>
    <w:rsid w:val="00CC658C"/>
    <w:rsid w:val="00CF5DC1"/>
    <w:rsid w:val="00D00E85"/>
    <w:rsid w:val="00D0225B"/>
    <w:rsid w:val="00D20788"/>
    <w:rsid w:val="00D272BA"/>
    <w:rsid w:val="00D33C9F"/>
    <w:rsid w:val="00D35F50"/>
    <w:rsid w:val="00D52838"/>
    <w:rsid w:val="00D55A39"/>
    <w:rsid w:val="00D76053"/>
    <w:rsid w:val="00D77A44"/>
    <w:rsid w:val="00D907FC"/>
    <w:rsid w:val="00D93AC0"/>
    <w:rsid w:val="00DD7DF3"/>
    <w:rsid w:val="00DE054B"/>
    <w:rsid w:val="00DF40A5"/>
    <w:rsid w:val="00E2610C"/>
    <w:rsid w:val="00E364A5"/>
    <w:rsid w:val="00E4555B"/>
    <w:rsid w:val="00E548A5"/>
    <w:rsid w:val="00E60C87"/>
    <w:rsid w:val="00E65B5C"/>
    <w:rsid w:val="00EA0317"/>
    <w:rsid w:val="00EA369F"/>
    <w:rsid w:val="00EB2AFF"/>
    <w:rsid w:val="00EC4F81"/>
    <w:rsid w:val="00EC566A"/>
    <w:rsid w:val="00ED0C47"/>
    <w:rsid w:val="00ED26D0"/>
    <w:rsid w:val="00F07A82"/>
    <w:rsid w:val="00F56F39"/>
    <w:rsid w:val="00F573E7"/>
    <w:rsid w:val="00F76022"/>
    <w:rsid w:val="00F96666"/>
    <w:rsid w:val="00F97590"/>
    <w:rsid w:val="00FB08A7"/>
    <w:rsid w:val="00FB36ED"/>
    <w:rsid w:val="00FB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E889E"/>
  <w15:docId w15:val="{26EAA6FF-BD7F-4260-B46C-DB38B5BF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5" w:unhideWhenUsed="1"/>
    <w:lsdException w:name="envelope return" w:semiHidden="1" w:uiPriority="5"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lsdException w:name="Signature" w:uiPriority="9" w:qFormat="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5"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 w:unhideWhenUsed="1" w:qFormat="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3E"/>
    <w:pPr>
      <w:spacing w:after="0" w:line="240" w:lineRule="auto"/>
    </w:pPr>
    <w:rPr>
      <w:rFonts w:ascii="Arial" w:hAnsi="Arial"/>
    </w:rPr>
  </w:style>
  <w:style w:type="paragraph" w:styleId="Heading1">
    <w:name w:val="heading 1"/>
    <w:basedOn w:val="Normal"/>
    <w:next w:val="Normal"/>
    <w:link w:val="Heading1Char"/>
    <w:uiPriority w:val="9"/>
    <w:qFormat/>
    <w:rsid w:val="00CB7807"/>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qFormat/>
    <w:rsid w:val="00CB7807"/>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qFormat/>
    <w:rsid w:val="00CB7807"/>
    <w:pPr>
      <w:keepNext/>
      <w:keepLines/>
      <w:outlineLvl w:val="2"/>
    </w:pPr>
    <w:rPr>
      <w:rFonts w:eastAsiaTheme="majorEastAsia" w:cstheme="majorBidi"/>
      <w:bCs/>
    </w:rPr>
  </w:style>
  <w:style w:type="paragraph" w:styleId="Heading4">
    <w:name w:val="heading 4"/>
    <w:basedOn w:val="Normal"/>
    <w:next w:val="Normal"/>
    <w:link w:val="Heading4Char"/>
    <w:uiPriority w:val="9"/>
    <w:qFormat/>
    <w:rsid w:val="00CB7807"/>
    <w:pPr>
      <w:keepNext/>
      <w:keepLines/>
      <w:outlineLvl w:val="3"/>
    </w:pPr>
    <w:rPr>
      <w:rFonts w:eastAsiaTheme="majorEastAsia" w:cstheme="majorBidi"/>
      <w:bCs/>
      <w:iCs/>
    </w:rPr>
  </w:style>
  <w:style w:type="paragraph" w:styleId="Heading5">
    <w:name w:val="heading 5"/>
    <w:basedOn w:val="Normal"/>
    <w:next w:val="Normal"/>
    <w:link w:val="Heading5Char"/>
    <w:uiPriority w:val="9"/>
    <w:qFormat/>
    <w:rsid w:val="00CB7807"/>
    <w:pPr>
      <w:keepNext/>
      <w:keepLines/>
      <w:outlineLvl w:val="4"/>
    </w:pPr>
    <w:rPr>
      <w:rFonts w:eastAsiaTheme="majorEastAsia" w:cstheme="majorBidi"/>
    </w:rPr>
  </w:style>
  <w:style w:type="paragraph" w:styleId="Heading6">
    <w:name w:val="heading 6"/>
    <w:basedOn w:val="Normal"/>
    <w:next w:val="Normal"/>
    <w:link w:val="Heading6Char"/>
    <w:uiPriority w:val="9"/>
    <w:qFormat/>
    <w:rsid w:val="00CB7807"/>
    <w:pPr>
      <w:keepNext/>
      <w:keepLines/>
      <w:outlineLvl w:val="5"/>
    </w:pPr>
    <w:rPr>
      <w:rFonts w:eastAsiaTheme="majorEastAsia" w:cstheme="majorBidi"/>
      <w:iCs/>
    </w:rPr>
  </w:style>
  <w:style w:type="paragraph" w:styleId="Heading7">
    <w:name w:val="heading 7"/>
    <w:basedOn w:val="Normal"/>
    <w:next w:val="Normal"/>
    <w:link w:val="Heading7Char"/>
    <w:uiPriority w:val="9"/>
    <w:qFormat/>
    <w:rsid w:val="00CB7807"/>
    <w:pPr>
      <w:keepNext/>
      <w:keepLines/>
      <w:outlineLvl w:val="6"/>
    </w:pPr>
    <w:rPr>
      <w:rFonts w:eastAsiaTheme="majorEastAsia" w:cstheme="majorBidi"/>
      <w:iCs/>
    </w:rPr>
  </w:style>
  <w:style w:type="paragraph" w:styleId="Heading8">
    <w:name w:val="heading 8"/>
    <w:basedOn w:val="Normal"/>
    <w:next w:val="Normal"/>
    <w:link w:val="Heading8Char"/>
    <w:uiPriority w:val="9"/>
    <w:qFormat/>
    <w:rsid w:val="00CB7807"/>
    <w:pPr>
      <w:keepNext/>
      <w:keepLines/>
      <w:outlineLvl w:val="7"/>
    </w:pPr>
    <w:rPr>
      <w:rFonts w:eastAsiaTheme="majorEastAsia" w:cstheme="majorBidi"/>
      <w:szCs w:val="20"/>
    </w:rPr>
  </w:style>
  <w:style w:type="paragraph" w:styleId="Heading9">
    <w:name w:val="heading 9"/>
    <w:basedOn w:val="Normal"/>
    <w:next w:val="Normal"/>
    <w:link w:val="Heading9Char"/>
    <w:uiPriority w:val="9"/>
    <w:qFormat/>
    <w:rsid w:val="00CB7807"/>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807"/>
    <w:rPr>
      <w:rFonts w:ascii="Times New Roman" w:eastAsiaTheme="majorEastAsia" w:hAnsi="Times New Roman" w:cstheme="majorBidi"/>
      <w:b/>
      <w:bCs/>
      <w:sz w:val="23"/>
      <w:szCs w:val="28"/>
    </w:rPr>
  </w:style>
  <w:style w:type="character" w:customStyle="1" w:styleId="Heading2Char">
    <w:name w:val="Heading 2 Char"/>
    <w:basedOn w:val="DefaultParagraphFont"/>
    <w:link w:val="Heading2"/>
    <w:uiPriority w:val="9"/>
    <w:rsid w:val="00114345"/>
    <w:rPr>
      <w:rFonts w:ascii="Times New Roman" w:eastAsiaTheme="majorEastAsia" w:hAnsi="Times New Roman" w:cstheme="majorBidi"/>
      <w:b/>
      <w:bCs/>
      <w:sz w:val="23"/>
      <w:szCs w:val="26"/>
    </w:rPr>
  </w:style>
  <w:style w:type="character" w:customStyle="1" w:styleId="Heading3Char">
    <w:name w:val="Heading 3 Char"/>
    <w:basedOn w:val="DefaultParagraphFont"/>
    <w:link w:val="Heading3"/>
    <w:uiPriority w:val="9"/>
    <w:rsid w:val="00114345"/>
    <w:rPr>
      <w:rFonts w:ascii="Times New Roman" w:eastAsiaTheme="majorEastAsia" w:hAnsi="Times New Roman" w:cstheme="majorBidi"/>
      <w:bCs/>
      <w:sz w:val="23"/>
    </w:rPr>
  </w:style>
  <w:style w:type="character" w:customStyle="1" w:styleId="Heading4Char">
    <w:name w:val="Heading 4 Char"/>
    <w:basedOn w:val="DefaultParagraphFont"/>
    <w:link w:val="Heading4"/>
    <w:uiPriority w:val="9"/>
    <w:rsid w:val="00114345"/>
    <w:rPr>
      <w:rFonts w:ascii="Times New Roman" w:eastAsiaTheme="majorEastAsia" w:hAnsi="Times New Roman" w:cstheme="majorBidi"/>
      <w:bCs/>
      <w:iCs/>
      <w:sz w:val="23"/>
    </w:rPr>
  </w:style>
  <w:style w:type="character" w:customStyle="1" w:styleId="Heading5Char">
    <w:name w:val="Heading 5 Char"/>
    <w:basedOn w:val="DefaultParagraphFont"/>
    <w:link w:val="Heading5"/>
    <w:uiPriority w:val="9"/>
    <w:rsid w:val="00114345"/>
    <w:rPr>
      <w:rFonts w:ascii="Times New Roman" w:eastAsiaTheme="majorEastAsia" w:hAnsi="Times New Roman" w:cstheme="majorBidi"/>
      <w:sz w:val="23"/>
    </w:rPr>
  </w:style>
  <w:style w:type="character" w:customStyle="1" w:styleId="Heading6Char">
    <w:name w:val="Heading 6 Char"/>
    <w:basedOn w:val="DefaultParagraphFont"/>
    <w:link w:val="Heading6"/>
    <w:uiPriority w:val="9"/>
    <w:rsid w:val="00114345"/>
    <w:rPr>
      <w:rFonts w:ascii="Times New Roman" w:eastAsiaTheme="majorEastAsia" w:hAnsi="Times New Roman" w:cstheme="majorBidi"/>
      <w:iCs/>
      <w:sz w:val="23"/>
    </w:rPr>
  </w:style>
  <w:style w:type="character" w:customStyle="1" w:styleId="Heading7Char">
    <w:name w:val="Heading 7 Char"/>
    <w:basedOn w:val="DefaultParagraphFont"/>
    <w:link w:val="Heading7"/>
    <w:uiPriority w:val="9"/>
    <w:rsid w:val="00114345"/>
    <w:rPr>
      <w:rFonts w:ascii="Times New Roman" w:eastAsiaTheme="majorEastAsia" w:hAnsi="Times New Roman" w:cstheme="majorBidi"/>
      <w:iCs/>
      <w:sz w:val="23"/>
    </w:rPr>
  </w:style>
  <w:style w:type="character" w:customStyle="1" w:styleId="Heading8Char">
    <w:name w:val="Heading 8 Char"/>
    <w:basedOn w:val="DefaultParagraphFont"/>
    <w:link w:val="Heading8"/>
    <w:uiPriority w:val="9"/>
    <w:rsid w:val="00114345"/>
    <w:rPr>
      <w:rFonts w:ascii="Times New Roman" w:eastAsiaTheme="majorEastAsia" w:hAnsi="Times New Roman" w:cstheme="majorBidi"/>
      <w:sz w:val="23"/>
      <w:szCs w:val="20"/>
    </w:rPr>
  </w:style>
  <w:style w:type="character" w:customStyle="1" w:styleId="Heading9Char">
    <w:name w:val="Heading 9 Char"/>
    <w:basedOn w:val="DefaultParagraphFont"/>
    <w:link w:val="Heading9"/>
    <w:uiPriority w:val="9"/>
    <w:rsid w:val="00114345"/>
    <w:rPr>
      <w:rFonts w:ascii="Times New Roman" w:eastAsiaTheme="majorEastAsia" w:hAnsi="Times New Roman" w:cstheme="majorBidi"/>
      <w:iCs/>
      <w:sz w:val="23"/>
      <w:szCs w:val="20"/>
    </w:rPr>
  </w:style>
  <w:style w:type="paragraph" w:styleId="EnvelopeAddress">
    <w:name w:val="envelope address"/>
    <w:basedOn w:val="Normal"/>
    <w:uiPriority w:val="5"/>
    <w:semiHidden/>
    <w:unhideWhenUsed/>
    <w:rsid w:val="00CB7807"/>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5"/>
    <w:semiHidden/>
    <w:unhideWhenUsed/>
    <w:rsid w:val="00CB7807"/>
    <w:rPr>
      <w:rFonts w:eastAsiaTheme="majorEastAsia" w:cstheme="majorBidi"/>
      <w:sz w:val="20"/>
      <w:szCs w:val="20"/>
    </w:rPr>
  </w:style>
  <w:style w:type="paragraph" w:styleId="Title">
    <w:name w:val="Title"/>
    <w:basedOn w:val="Normal"/>
    <w:next w:val="Normal"/>
    <w:link w:val="TitleChar"/>
    <w:uiPriority w:val="10"/>
    <w:qFormat/>
    <w:rsid w:val="00CB7807"/>
    <w:pPr>
      <w:contextualSpacing/>
      <w:jc w:val="center"/>
    </w:pPr>
    <w:rPr>
      <w:rFonts w:eastAsiaTheme="majorEastAsia" w:cstheme="majorBidi"/>
      <w:b/>
      <w:szCs w:val="52"/>
    </w:rPr>
  </w:style>
  <w:style w:type="character" w:customStyle="1" w:styleId="TitleChar">
    <w:name w:val="Title Char"/>
    <w:basedOn w:val="DefaultParagraphFont"/>
    <w:link w:val="Title"/>
    <w:uiPriority w:val="10"/>
    <w:rsid w:val="00CB7807"/>
    <w:rPr>
      <w:rFonts w:ascii="Times New Roman" w:eastAsiaTheme="majorEastAsia" w:hAnsi="Times New Roman" w:cstheme="majorBidi"/>
      <w:b/>
      <w:sz w:val="23"/>
      <w:szCs w:val="52"/>
    </w:rPr>
  </w:style>
  <w:style w:type="paragraph" w:styleId="BodyText">
    <w:name w:val="Body Text"/>
    <w:basedOn w:val="Normal"/>
    <w:link w:val="BodyTextChar"/>
    <w:uiPriority w:val="4"/>
    <w:qFormat/>
    <w:rsid w:val="00901F3E"/>
    <w:pPr>
      <w:spacing w:after="240"/>
      <w:ind w:firstLine="720"/>
      <w:jc w:val="both"/>
    </w:pPr>
  </w:style>
  <w:style w:type="character" w:customStyle="1" w:styleId="BodyTextChar">
    <w:name w:val="Body Text Char"/>
    <w:basedOn w:val="DefaultParagraphFont"/>
    <w:link w:val="BodyText"/>
    <w:uiPriority w:val="4"/>
    <w:rsid w:val="00901F3E"/>
    <w:rPr>
      <w:rFonts w:ascii="Arial" w:hAnsi="Arial"/>
    </w:rPr>
  </w:style>
  <w:style w:type="paragraph" w:styleId="Date">
    <w:name w:val="Date"/>
    <w:basedOn w:val="Normal"/>
    <w:next w:val="Normal"/>
    <w:link w:val="DateChar"/>
    <w:uiPriority w:val="5"/>
    <w:semiHidden/>
    <w:unhideWhenUsed/>
    <w:rsid w:val="00CB7807"/>
    <w:pPr>
      <w:jc w:val="center"/>
    </w:pPr>
  </w:style>
  <w:style w:type="character" w:customStyle="1" w:styleId="DateChar">
    <w:name w:val="Date Char"/>
    <w:basedOn w:val="DefaultParagraphFont"/>
    <w:link w:val="Date"/>
    <w:uiPriority w:val="5"/>
    <w:semiHidden/>
    <w:rsid w:val="00CB7807"/>
    <w:rPr>
      <w:rFonts w:ascii="Times New Roman" w:hAnsi="Times New Roman"/>
      <w:sz w:val="23"/>
    </w:rPr>
  </w:style>
  <w:style w:type="paragraph" w:styleId="BodyText2">
    <w:name w:val="Body Text 2"/>
    <w:basedOn w:val="BodyText"/>
    <w:link w:val="BodyText2Char"/>
    <w:uiPriority w:val="4"/>
    <w:qFormat/>
    <w:rsid w:val="00CB7807"/>
    <w:pPr>
      <w:spacing w:line="480" w:lineRule="auto"/>
      <w:contextualSpacing/>
    </w:pPr>
  </w:style>
  <w:style w:type="character" w:customStyle="1" w:styleId="BodyText2Char">
    <w:name w:val="Body Text 2 Char"/>
    <w:basedOn w:val="DefaultParagraphFont"/>
    <w:link w:val="BodyText2"/>
    <w:uiPriority w:val="4"/>
    <w:rsid w:val="00CB7807"/>
    <w:rPr>
      <w:rFonts w:ascii="Times New Roman" w:hAnsi="Times New Roman"/>
      <w:sz w:val="23"/>
    </w:rPr>
  </w:style>
  <w:style w:type="paragraph" w:styleId="BlockText">
    <w:name w:val="Block Text"/>
    <w:basedOn w:val="Normal"/>
    <w:uiPriority w:val="5"/>
    <w:qFormat/>
    <w:rsid w:val="00CB7807"/>
    <w:pPr>
      <w:ind w:left="720" w:right="720"/>
    </w:pPr>
    <w:rPr>
      <w:rFonts w:eastAsiaTheme="minorEastAsia"/>
      <w:iCs/>
    </w:rPr>
  </w:style>
  <w:style w:type="table" w:styleId="TableGrid">
    <w:name w:val="Table Grid"/>
    <w:basedOn w:val="TableNormal"/>
    <w:uiPriority w:val="59"/>
    <w:rsid w:val="00DF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5"/>
    <w:unhideWhenUsed/>
    <w:rsid w:val="00901F3E"/>
    <w:pPr>
      <w:tabs>
        <w:tab w:val="center" w:pos="4680"/>
        <w:tab w:val="right" w:pos="9360"/>
      </w:tabs>
    </w:pPr>
  </w:style>
  <w:style w:type="character" w:customStyle="1" w:styleId="HeaderChar">
    <w:name w:val="Header Char"/>
    <w:basedOn w:val="DefaultParagraphFont"/>
    <w:link w:val="Header"/>
    <w:uiPriority w:val="5"/>
    <w:rsid w:val="00901F3E"/>
    <w:rPr>
      <w:rFonts w:ascii="Times New Roman" w:hAnsi="Times New Roman"/>
      <w:sz w:val="23"/>
    </w:rPr>
  </w:style>
  <w:style w:type="paragraph" w:styleId="Footer">
    <w:name w:val="footer"/>
    <w:basedOn w:val="Normal"/>
    <w:link w:val="FooterChar"/>
    <w:uiPriority w:val="99"/>
    <w:unhideWhenUsed/>
    <w:rsid w:val="00901F3E"/>
    <w:pPr>
      <w:tabs>
        <w:tab w:val="center" w:pos="4680"/>
        <w:tab w:val="right" w:pos="9360"/>
      </w:tabs>
    </w:pPr>
  </w:style>
  <w:style w:type="character" w:customStyle="1" w:styleId="FooterChar">
    <w:name w:val="Footer Char"/>
    <w:basedOn w:val="DefaultParagraphFont"/>
    <w:link w:val="Footer"/>
    <w:uiPriority w:val="99"/>
    <w:rsid w:val="00901F3E"/>
    <w:rPr>
      <w:rFonts w:ascii="Times New Roman" w:hAnsi="Times New Roman"/>
      <w:sz w:val="23"/>
    </w:rPr>
  </w:style>
  <w:style w:type="character" w:styleId="Hyperlink">
    <w:name w:val="Hyperlink"/>
    <w:basedOn w:val="DefaultParagraphFont"/>
    <w:uiPriority w:val="99"/>
    <w:unhideWhenUsed/>
    <w:rsid w:val="00A148E7"/>
    <w:rPr>
      <w:color w:val="0000FF" w:themeColor="hyperlink"/>
      <w:u w:val="single"/>
    </w:rPr>
  </w:style>
  <w:style w:type="character" w:styleId="UnresolvedMention">
    <w:name w:val="Unresolved Mention"/>
    <w:basedOn w:val="DefaultParagraphFont"/>
    <w:uiPriority w:val="99"/>
    <w:semiHidden/>
    <w:unhideWhenUsed/>
    <w:rsid w:val="00A148E7"/>
    <w:rPr>
      <w:color w:val="605E5C"/>
      <w:shd w:val="clear" w:color="auto" w:fill="E1DFDD"/>
    </w:rPr>
  </w:style>
  <w:style w:type="paragraph" w:styleId="BalloonText">
    <w:name w:val="Balloon Text"/>
    <w:basedOn w:val="Normal"/>
    <w:link w:val="BalloonTextChar"/>
    <w:uiPriority w:val="99"/>
    <w:semiHidden/>
    <w:unhideWhenUsed/>
    <w:rsid w:val="000F0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C3D"/>
    <w:rPr>
      <w:rFonts w:ascii="Segoe UI" w:hAnsi="Segoe UI" w:cs="Segoe UI"/>
      <w:sz w:val="18"/>
      <w:szCs w:val="18"/>
    </w:rPr>
  </w:style>
  <w:style w:type="paragraph" w:customStyle="1" w:styleId="Default">
    <w:name w:val="Default"/>
    <w:rsid w:val="00151307"/>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17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oreno-valley.ca.us/cdd/documents/specific-plans.html" TargetMode="External"/><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mailto:Sdukett@TKEengineering.com" TargetMode="External"/><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mailto:Denah@mov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SYCR</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Taylor</dc:creator>
  <cp:keywords/>
  <dc:description/>
  <cp:lastModifiedBy>Dena Heald</cp:lastModifiedBy>
  <cp:revision>3</cp:revision>
  <cp:lastPrinted>2021-12-10T23:59:00Z</cp:lastPrinted>
  <dcterms:created xsi:type="dcterms:W3CDTF">2023-06-06T18:21:00Z</dcterms:created>
  <dcterms:modified xsi:type="dcterms:W3CDTF">2023-06-07T14:50:00Z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G Trailer">
    <vt:lpwstr>11303-0001\2408452v1.doc</vt:lpwstr>
  </property>
  <property fmtid="{D5CDD505-2E9C-101B-9397-08002B2CF9AE}" pid="3" name="Matter">
    <vt:lpwstr>0001</vt:lpwstr>
  </property>
  <property fmtid="{D5CDD505-2E9C-101B-9397-08002B2CF9AE}" pid="4" name="Client">
    <vt:lpwstr>11303</vt:lpwstr>
  </property>
  <property fmtid="{D5CDD505-2E9C-101B-9397-08002B2CF9AE}" pid="5" name="SWDocID">
    <vt:lpwstr>4851-6905-3947v3/200316-0000</vt:lpwstr>
  </property>
</Properties>
</file>